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320CED" w14:textId="77777777" w:rsidR="000E49A0" w:rsidRDefault="000E49A0" w:rsidP="5DE9D6D4">
      <w:pPr>
        <w:autoSpaceDE w:val="0"/>
        <w:autoSpaceDN w:val="0"/>
        <w:adjustRightInd w:val="0"/>
        <w:jc w:val="center"/>
        <w:rPr>
          <w:b/>
          <w:bCs/>
          <w:sz w:val="40"/>
          <w:szCs w:val="40"/>
          <w:lang w:eastAsia="es-AR"/>
        </w:rPr>
      </w:pPr>
      <w:bookmarkStart w:id="0" w:name="_GoBack"/>
      <w:bookmarkEnd w:id="0"/>
    </w:p>
    <w:p w14:paraId="1126C3FB" w14:textId="77777777" w:rsidR="000E49A0" w:rsidRDefault="000E49A0" w:rsidP="5DE9D6D4">
      <w:pPr>
        <w:autoSpaceDE w:val="0"/>
        <w:autoSpaceDN w:val="0"/>
        <w:adjustRightInd w:val="0"/>
        <w:jc w:val="center"/>
        <w:rPr>
          <w:b/>
          <w:bCs/>
          <w:sz w:val="40"/>
          <w:szCs w:val="40"/>
          <w:lang w:eastAsia="es-AR"/>
        </w:rPr>
      </w:pPr>
    </w:p>
    <w:p w14:paraId="16169792" w14:textId="4B278C5E" w:rsidR="007702E8" w:rsidRPr="000E49A0" w:rsidRDefault="000E49A0" w:rsidP="000E49A0">
      <w:pPr>
        <w:autoSpaceDE w:val="0"/>
        <w:autoSpaceDN w:val="0"/>
        <w:adjustRightInd w:val="0"/>
        <w:jc w:val="center"/>
        <w:rPr>
          <w:b/>
          <w:bCs/>
          <w:i/>
          <w:iCs/>
          <w:sz w:val="40"/>
          <w:szCs w:val="40"/>
          <w:lang w:eastAsia="es-AR"/>
        </w:rPr>
      </w:pPr>
      <w:r>
        <w:rPr>
          <w:b/>
          <w:bCs/>
          <w:sz w:val="40"/>
          <w:szCs w:val="40"/>
          <w:lang w:eastAsia="es-AR"/>
        </w:rPr>
        <w:t>REGATA “</w:t>
      </w:r>
      <w:r w:rsidR="5DE9D6D4" w:rsidRPr="5DE9D6D4">
        <w:rPr>
          <w:b/>
          <w:bCs/>
          <w:sz w:val="40"/>
          <w:szCs w:val="40"/>
          <w:lang w:eastAsia="es-AR"/>
        </w:rPr>
        <w:t xml:space="preserve">BUCEO </w:t>
      </w:r>
      <w:r>
        <w:rPr>
          <w:b/>
          <w:bCs/>
          <w:sz w:val="40"/>
          <w:szCs w:val="40"/>
          <w:lang w:eastAsia="es-AR"/>
        </w:rPr>
        <w:t xml:space="preserve">- </w:t>
      </w:r>
      <w:r w:rsidR="5DE9D6D4" w:rsidRPr="5DE9D6D4">
        <w:rPr>
          <w:b/>
          <w:bCs/>
          <w:sz w:val="40"/>
          <w:szCs w:val="40"/>
          <w:lang w:eastAsia="es-AR"/>
        </w:rPr>
        <w:t>PUNTA DEL ESTE</w:t>
      </w:r>
      <w:r>
        <w:rPr>
          <w:b/>
          <w:bCs/>
          <w:sz w:val="40"/>
          <w:szCs w:val="40"/>
          <w:lang w:eastAsia="es-AR"/>
        </w:rPr>
        <w:t>”</w:t>
      </w:r>
    </w:p>
    <w:p w14:paraId="18599503" w14:textId="4740C193" w:rsidR="007702E8" w:rsidRPr="000E49A0" w:rsidRDefault="000E49A0" w:rsidP="5DE9D6D4">
      <w:pPr>
        <w:autoSpaceDE w:val="0"/>
        <w:autoSpaceDN w:val="0"/>
        <w:adjustRightInd w:val="0"/>
        <w:ind w:left="720"/>
        <w:jc w:val="center"/>
        <w:rPr>
          <w:sz w:val="36"/>
          <w:szCs w:val="36"/>
          <w:lang w:eastAsia="es-AR"/>
        </w:rPr>
      </w:pPr>
      <w:r w:rsidRPr="000E49A0">
        <w:rPr>
          <w:sz w:val="36"/>
          <w:szCs w:val="36"/>
          <w:lang w:eastAsia="es-AR"/>
        </w:rPr>
        <w:t xml:space="preserve">21 </w:t>
      </w:r>
      <w:r>
        <w:rPr>
          <w:sz w:val="36"/>
          <w:szCs w:val="36"/>
          <w:lang w:eastAsia="es-AR"/>
        </w:rPr>
        <w:t xml:space="preserve">de </w:t>
      </w:r>
      <w:r w:rsidRPr="000E49A0">
        <w:rPr>
          <w:sz w:val="36"/>
          <w:szCs w:val="36"/>
          <w:lang w:eastAsia="es-AR"/>
        </w:rPr>
        <w:t>E</w:t>
      </w:r>
      <w:r w:rsidR="5DE9D6D4" w:rsidRPr="000E49A0">
        <w:rPr>
          <w:sz w:val="36"/>
          <w:szCs w:val="36"/>
          <w:lang w:eastAsia="es-AR"/>
        </w:rPr>
        <w:t xml:space="preserve">nero </w:t>
      </w:r>
      <w:r w:rsidRPr="000E49A0">
        <w:rPr>
          <w:sz w:val="36"/>
          <w:szCs w:val="36"/>
          <w:lang w:eastAsia="es-AR"/>
        </w:rPr>
        <w:t xml:space="preserve">de </w:t>
      </w:r>
      <w:r w:rsidR="5DE9D6D4" w:rsidRPr="000E49A0">
        <w:rPr>
          <w:sz w:val="36"/>
          <w:szCs w:val="36"/>
          <w:lang w:eastAsia="es-AR"/>
        </w:rPr>
        <w:t>2017</w:t>
      </w:r>
    </w:p>
    <w:p w14:paraId="46A2C8C9" w14:textId="77777777" w:rsidR="007702E8" w:rsidRDefault="007702E8">
      <w:pPr>
        <w:autoSpaceDE w:val="0"/>
        <w:autoSpaceDN w:val="0"/>
        <w:adjustRightInd w:val="0"/>
        <w:jc w:val="center"/>
        <w:rPr>
          <w:b/>
          <w:color w:val="000000"/>
          <w:sz w:val="32"/>
          <w:szCs w:val="32"/>
          <w:lang w:eastAsia="es-AR"/>
        </w:rPr>
      </w:pPr>
    </w:p>
    <w:p w14:paraId="35C9A777" w14:textId="77777777" w:rsidR="007702E8" w:rsidRDefault="5DE9D6D4" w:rsidP="5DE9D6D4">
      <w:pPr>
        <w:autoSpaceDE w:val="0"/>
        <w:autoSpaceDN w:val="0"/>
        <w:adjustRightInd w:val="0"/>
        <w:jc w:val="center"/>
        <w:rPr>
          <w:b/>
          <w:bCs/>
          <w:color w:val="000000" w:themeColor="text1"/>
          <w:sz w:val="32"/>
          <w:szCs w:val="32"/>
          <w:lang w:eastAsia="es-AR"/>
        </w:rPr>
      </w:pPr>
      <w:r w:rsidRPr="5DE9D6D4">
        <w:rPr>
          <w:b/>
          <w:bCs/>
          <w:color w:val="000000" w:themeColor="text1"/>
          <w:sz w:val="32"/>
          <w:szCs w:val="32"/>
          <w:lang w:eastAsia="es-AR"/>
        </w:rPr>
        <w:t>AUTORIDADES ORGANIZADORAS:</w:t>
      </w:r>
    </w:p>
    <w:p w14:paraId="1C8502FF" w14:textId="77777777" w:rsidR="007702E8" w:rsidRDefault="5DE9D6D4" w:rsidP="5DE9D6D4">
      <w:pPr>
        <w:autoSpaceDE w:val="0"/>
        <w:autoSpaceDN w:val="0"/>
        <w:adjustRightInd w:val="0"/>
        <w:jc w:val="center"/>
        <w:rPr>
          <w:sz w:val="32"/>
          <w:szCs w:val="32"/>
          <w:lang w:val="es-ES"/>
        </w:rPr>
      </w:pPr>
      <w:r w:rsidRPr="5DE9D6D4">
        <w:rPr>
          <w:b/>
          <w:bCs/>
          <w:color w:val="000000" w:themeColor="text1"/>
          <w:sz w:val="32"/>
          <w:szCs w:val="32"/>
          <w:lang w:eastAsia="es-AR"/>
        </w:rPr>
        <w:t>ASOCIACIÓN ARGENTINA DE VELEROS CLÁSICOS</w:t>
      </w:r>
    </w:p>
    <w:p w14:paraId="30945C0D" w14:textId="77777777" w:rsidR="007702E8" w:rsidRPr="000E49A0" w:rsidRDefault="5DE9D6D4" w:rsidP="5DE9D6D4">
      <w:pPr>
        <w:autoSpaceDE w:val="0"/>
        <w:autoSpaceDN w:val="0"/>
        <w:adjustRightInd w:val="0"/>
        <w:jc w:val="center"/>
        <w:rPr>
          <w:b/>
          <w:bCs/>
          <w:sz w:val="40"/>
          <w:szCs w:val="40"/>
          <w:lang w:val="es-ES"/>
        </w:rPr>
      </w:pPr>
      <w:proofErr w:type="spellStart"/>
      <w:r w:rsidRPr="000E49A0">
        <w:rPr>
          <w:b/>
          <w:bCs/>
          <w:sz w:val="40"/>
          <w:szCs w:val="40"/>
          <w:lang w:val="es-ES"/>
        </w:rPr>
        <w:t>Yacht</w:t>
      </w:r>
      <w:proofErr w:type="spellEnd"/>
      <w:r w:rsidRPr="000E49A0">
        <w:rPr>
          <w:b/>
          <w:bCs/>
          <w:sz w:val="40"/>
          <w:szCs w:val="40"/>
          <w:lang w:val="es-ES"/>
        </w:rPr>
        <w:t xml:space="preserve"> Club Uruguayo</w:t>
      </w:r>
    </w:p>
    <w:p w14:paraId="2D78C9FA" w14:textId="77777777" w:rsidR="007702E8" w:rsidRDefault="007702E8">
      <w:pPr>
        <w:autoSpaceDE w:val="0"/>
        <w:autoSpaceDN w:val="0"/>
        <w:adjustRightInd w:val="0"/>
        <w:jc w:val="center"/>
        <w:rPr>
          <w:iCs/>
          <w:sz w:val="32"/>
          <w:szCs w:val="32"/>
          <w:lang w:val="es-ES"/>
        </w:rPr>
      </w:pPr>
    </w:p>
    <w:p w14:paraId="1A70724B" w14:textId="77777777" w:rsidR="007702E8" w:rsidRDefault="5DE9D6D4" w:rsidP="5DE9D6D4">
      <w:pPr>
        <w:autoSpaceDE w:val="0"/>
        <w:autoSpaceDN w:val="0"/>
        <w:adjustRightInd w:val="0"/>
        <w:jc w:val="center"/>
        <w:rPr>
          <w:b/>
          <w:bCs/>
          <w:sz w:val="32"/>
          <w:szCs w:val="32"/>
          <w:lang w:val="es-ES"/>
        </w:rPr>
      </w:pPr>
      <w:r w:rsidRPr="5DE9D6D4">
        <w:rPr>
          <w:b/>
          <w:bCs/>
          <w:sz w:val="32"/>
          <w:szCs w:val="32"/>
          <w:lang w:val="es-ES"/>
        </w:rPr>
        <w:t>PUERTO DEL BUCEO</w:t>
      </w:r>
    </w:p>
    <w:p w14:paraId="546D5393" w14:textId="77777777" w:rsidR="007702E8" w:rsidRDefault="007702E8">
      <w:pPr>
        <w:jc w:val="center"/>
        <w:rPr>
          <w:b/>
          <w:bCs/>
          <w:i/>
          <w:iCs/>
          <w:sz w:val="28"/>
          <w:szCs w:val="28"/>
          <w:lang w:val="es-ES"/>
        </w:rPr>
      </w:pPr>
    </w:p>
    <w:p w14:paraId="160A22F0" w14:textId="77777777" w:rsidR="007702E8" w:rsidRDefault="5DE9D6D4" w:rsidP="5DE9D6D4">
      <w:pPr>
        <w:jc w:val="center"/>
        <w:rPr>
          <w:b/>
          <w:bCs/>
          <w:i/>
          <w:iCs/>
          <w:sz w:val="36"/>
          <w:szCs w:val="36"/>
          <w:lang w:val="es-ES"/>
        </w:rPr>
      </w:pPr>
      <w:r w:rsidRPr="5DE9D6D4">
        <w:rPr>
          <w:b/>
          <w:bCs/>
          <w:i/>
          <w:iCs/>
          <w:sz w:val="36"/>
          <w:szCs w:val="36"/>
          <w:lang w:val="es-ES"/>
        </w:rPr>
        <w:t>AVISO DE REGATA</w:t>
      </w:r>
    </w:p>
    <w:p w14:paraId="218039F2" w14:textId="77777777" w:rsidR="007702E8" w:rsidRDefault="007702E8">
      <w:pPr>
        <w:jc w:val="center"/>
        <w:rPr>
          <w:b/>
          <w:bCs/>
          <w:i/>
          <w:iCs/>
          <w:sz w:val="36"/>
          <w:szCs w:val="36"/>
          <w:lang w:val="es-ES"/>
        </w:rPr>
      </w:pPr>
    </w:p>
    <w:p w14:paraId="24C6AE41" w14:textId="77777777" w:rsidR="007702E8" w:rsidRDefault="5DE9D6D4" w:rsidP="5DE9D6D4">
      <w:pPr>
        <w:jc w:val="center"/>
        <w:rPr>
          <w:rFonts w:ascii="Arial" w:eastAsia="Arial" w:hAnsi="Arial" w:cs="Arial"/>
          <w:lang w:val="es-ES"/>
        </w:rPr>
      </w:pPr>
      <w:r w:rsidRPr="5DE9D6D4">
        <w:rPr>
          <w:rFonts w:ascii="Arial" w:eastAsia="Arial" w:hAnsi="Arial" w:cs="Arial"/>
          <w:lang w:val="es-ES"/>
        </w:rPr>
        <w:t>COMITÉ DE REGATA</w:t>
      </w:r>
    </w:p>
    <w:p w14:paraId="09076AFE" w14:textId="77777777" w:rsidR="007702E8" w:rsidRDefault="007702E8">
      <w:pPr>
        <w:jc w:val="center"/>
        <w:rPr>
          <w:rFonts w:ascii="Arial" w:hAnsi="Arial"/>
          <w:lang w:val="es-ES"/>
        </w:rPr>
      </w:pPr>
    </w:p>
    <w:p w14:paraId="04659C7A" w14:textId="77777777" w:rsidR="007702E8" w:rsidRDefault="5DE9D6D4" w:rsidP="5DE9D6D4">
      <w:pPr>
        <w:jc w:val="center"/>
        <w:rPr>
          <w:rFonts w:ascii="Arial" w:eastAsia="Arial" w:hAnsi="Arial" w:cs="Arial"/>
          <w:lang w:val="es-ES"/>
        </w:rPr>
      </w:pPr>
      <w:r w:rsidRPr="5DE9D6D4">
        <w:rPr>
          <w:rFonts w:ascii="Arial" w:eastAsia="Arial" w:hAnsi="Arial" w:cs="Arial"/>
          <w:lang w:val="es-ES"/>
        </w:rPr>
        <w:t>COMITÉ EJECUTIVO:</w:t>
      </w:r>
    </w:p>
    <w:p w14:paraId="64799852" w14:textId="77777777" w:rsidR="007702E8" w:rsidRDefault="007702E8">
      <w:pPr>
        <w:jc w:val="center"/>
        <w:rPr>
          <w:rFonts w:ascii="Arial" w:hAnsi="Arial"/>
          <w:lang w:val="es-ES"/>
        </w:rPr>
      </w:pPr>
    </w:p>
    <w:p w14:paraId="3428B318" w14:textId="77777777" w:rsidR="007702E8" w:rsidRDefault="5DE9D6D4" w:rsidP="5DE9D6D4">
      <w:pPr>
        <w:jc w:val="center"/>
        <w:rPr>
          <w:rFonts w:ascii="Arial" w:eastAsia="Arial" w:hAnsi="Arial" w:cs="Arial"/>
          <w:lang w:val="es-ES"/>
        </w:rPr>
      </w:pPr>
      <w:r w:rsidRPr="5DE9D6D4">
        <w:rPr>
          <w:rFonts w:ascii="Arial" w:eastAsia="Arial" w:hAnsi="Arial" w:cs="Arial"/>
          <w:lang w:val="es-ES"/>
        </w:rPr>
        <w:t>Presidente Ejecutivo:</w:t>
      </w:r>
    </w:p>
    <w:p w14:paraId="621A6BF3" w14:textId="77777777" w:rsidR="007702E8" w:rsidRDefault="5DE9D6D4" w:rsidP="5DE9D6D4">
      <w:pPr>
        <w:jc w:val="center"/>
        <w:rPr>
          <w:rFonts w:ascii="Arial" w:eastAsia="Arial" w:hAnsi="Arial" w:cs="Arial"/>
          <w:lang w:val="es-ES"/>
        </w:rPr>
      </w:pPr>
      <w:proofErr w:type="spellStart"/>
      <w:r w:rsidRPr="5DE9D6D4">
        <w:rPr>
          <w:rFonts w:ascii="Arial" w:eastAsia="Arial" w:hAnsi="Arial" w:cs="Arial"/>
          <w:lang w:val="es-ES"/>
        </w:rPr>
        <w:t>Beccar</w:t>
      </w:r>
      <w:proofErr w:type="spellEnd"/>
      <w:r w:rsidRPr="5DE9D6D4">
        <w:rPr>
          <w:rFonts w:ascii="Arial" w:eastAsia="Arial" w:hAnsi="Arial" w:cs="Arial"/>
          <w:lang w:val="es-ES"/>
        </w:rPr>
        <w:t xml:space="preserve"> Varela, Marcelo</w:t>
      </w:r>
    </w:p>
    <w:p w14:paraId="63AD88F3" w14:textId="77777777" w:rsidR="007702E8" w:rsidRDefault="007702E8">
      <w:pPr>
        <w:jc w:val="center"/>
        <w:rPr>
          <w:rFonts w:ascii="Arial" w:hAnsi="Arial"/>
          <w:lang w:val="es-ES"/>
        </w:rPr>
      </w:pPr>
    </w:p>
    <w:p w14:paraId="398307AF" w14:textId="77777777" w:rsidR="007702E8" w:rsidRDefault="5DE9D6D4" w:rsidP="5DE9D6D4">
      <w:pPr>
        <w:jc w:val="center"/>
        <w:rPr>
          <w:rFonts w:ascii="Arial" w:eastAsia="Arial" w:hAnsi="Arial" w:cs="Arial"/>
          <w:lang w:val="es-ES"/>
        </w:rPr>
      </w:pPr>
      <w:r w:rsidRPr="5DE9D6D4">
        <w:rPr>
          <w:rFonts w:ascii="Arial" w:eastAsia="Arial" w:hAnsi="Arial" w:cs="Arial"/>
          <w:lang w:val="es-ES"/>
        </w:rPr>
        <w:t>Vicepresidentes:</w:t>
      </w:r>
    </w:p>
    <w:p w14:paraId="35C7D862" w14:textId="77777777" w:rsidR="007702E8" w:rsidRDefault="5DE9D6D4" w:rsidP="5DE9D6D4">
      <w:pPr>
        <w:jc w:val="center"/>
        <w:rPr>
          <w:rFonts w:ascii="Arial" w:eastAsia="Arial" w:hAnsi="Arial" w:cs="Arial"/>
          <w:lang w:val="pt-BR"/>
        </w:rPr>
      </w:pPr>
      <w:r w:rsidRPr="5DE9D6D4">
        <w:rPr>
          <w:rFonts w:ascii="Arial" w:eastAsia="Arial" w:hAnsi="Arial" w:cs="Arial"/>
          <w:lang w:val="pt-BR"/>
        </w:rPr>
        <w:t>Coll, Gustavo</w:t>
      </w:r>
    </w:p>
    <w:p w14:paraId="3A74FC92" w14:textId="77777777" w:rsidR="007702E8" w:rsidRDefault="5DE9D6D4" w:rsidP="5DE9D6D4">
      <w:pPr>
        <w:jc w:val="center"/>
        <w:rPr>
          <w:rFonts w:ascii="Arial" w:eastAsia="Arial" w:hAnsi="Arial" w:cs="Arial"/>
          <w:lang w:val="pt-BR"/>
        </w:rPr>
      </w:pPr>
      <w:proofErr w:type="spellStart"/>
      <w:r w:rsidRPr="5DE9D6D4">
        <w:rPr>
          <w:rFonts w:ascii="Arial" w:eastAsia="Arial" w:hAnsi="Arial" w:cs="Arial"/>
          <w:lang w:val="pt-BR"/>
        </w:rPr>
        <w:t>Billoch</w:t>
      </w:r>
      <w:proofErr w:type="spellEnd"/>
      <w:r w:rsidRPr="5DE9D6D4">
        <w:rPr>
          <w:rFonts w:ascii="Arial" w:eastAsia="Arial" w:hAnsi="Arial" w:cs="Arial"/>
          <w:lang w:val="pt-BR"/>
        </w:rPr>
        <w:t>, Francisco</w:t>
      </w:r>
    </w:p>
    <w:p w14:paraId="3C14D7C8" w14:textId="77777777" w:rsidR="007702E8" w:rsidRDefault="007702E8">
      <w:pPr>
        <w:jc w:val="center"/>
        <w:rPr>
          <w:rFonts w:ascii="Arial" w:hAnsi="Arial"/>
          <w:lang w:val="pt-BR"/>
        </w:rPr>
      </w:pPr>
    </w:p>
    <w:p w14:paraId="510642C5" w14:textId="77777777" w:rsidR="007702E8" w:rsidRDefault="5DE9D6D4" w:rsidP="5DE9D6D4">
      <w:pPr>
        <w:jc w:val="center"/>
        <w:rPr>
          <w:rFonts w:ascii="Arial" w:eastAsia="Arial" w:hAnsi="Arial" w:cs="Arial"/>
          <w:lang w:val="es-ES"/>
        </w:rPr>
      </w:pPr>
      <w:r w:rsidRPr="5DE9D6D4">
        <w:rPr>
          <w:rFonts w:ascii="Arial" w:eastAsia="Arial" w:hAnsi="Arial" w:cs="Arial"/>
          <w:lang w:val="es-ES"/>
        </w:rPr>
        <w:t>Vocales:</w:t>
      </w:r>
    </w:p>
    <w:p w14:paraId="58116AE5" w14:textId="77777777" w:rsidR="007702E8" w:rsidRDefault="5DE9D6D4" w:rsidP="5DE9D6D4">
      <w:pPr>
        <w:jc w:val="center"/>
        <w:rPr>
          <w:rFonts w:ascii="Arial" w:eastAsia="Arial" w:hAnsi="Arial" w:cs="Arial"/>
          <w:lang w:val="es-ES"/>
        </w:rPr>
      </w:pPr>
      <w:proofErr w:type="spellStart"/>
      <w:r w:rsidRPr="5DE9D6D4">
        <w:rPr>
          <w:rFonts w:ascii="Arial" w:eastAsia="Arial" w:hAnsi="Arial" w:cs="Arial"/>
          <w:lang w:val="es-ES"/>
        </w:rPr>
        <w:t>Caramés</w:t>
      </w:r>
      <w:proofErr w:type="spellEnd"/>
      <w:r w:rsidRPr="5DE9D6D4">
        <w:rPr>
          <w:rFonts w:ascii="Arial" w:eastAsia="Arial" w:hAnsi="Arial" w:cs="Arial"/>
          <w:lang w:val="es-ES"/>
        </w:rPr>
        <w:t>, Aníbal</w:t>
      </w:r>
    </w:p>
    <w:p w14:paraId="447EA321" w14:textId="77777777" w:rsidR="00FD29B8" w:rsidRDefault="5DE9D6D4" w:rsidP="5DE9D6D4">
      <w:pPr>
        <w:jc w:val="center"/>
        <w:rPr>
          <w:rFonts w:ascii="Arial" w:eastAsia="Arial" w:hAnsi="Arial" w:cs="Arial"/>
          <w:lang w:val="es-ES"/>
        </w:rPr>
      </w:pPr>
      <w:proofErr w:type="spellStart"/>
      <w:r w:rsidRPr="5DE9D6D4">
        <w:rPr>
          <w:rFonts w:ascii="Arial" w:eastAsia="Arial" w:hAnsi="Arial" w:cs="Arial"/>
          <w:lang w:val="es-ES"/>
        </w:rPr>
        <w:t>Meilan</w:t>
      </w:r>
      <w:proofErr w:type="spellEnd"/>
      <w:r w:rsidRPr="5DE9D6D4">
        <w:rPr>
          <w:rFonts w:ascii="Arial" w:eastAsia="Arial" w:hAnsi="Arial" w:cs="Arial"/>
          <w:lang w:val="es-ES"/>
        </w:rPr>
        <w:t>, Diego</w:t>
      </w:r>
    </w:p>
    <w:p w14:paraId="59A1C6A6" w14:textId="77777777" w:rsidR="00FD29B8" w:rsidRDefault="5DE9D6D4" w:rsidP="5DE9D6D4">
      <w:pPr>
        <w:jc w:val="center"/>
        <w:rPr>
          <w:rFonts w:ascii="Arial" w:eastAsia="Arial" w:hAnsi="Arial" w:cs="Arial"/>
          <w:lang w:val="es-ES"/>
        </w:rPr>
      </w:pPr>
      <w:proofErr w:type="spellStart"/>
      <w:r w:rsidRPr="5DE9D6D4">
        <w:rPr>
          <w:rFonts w:ascii="Arial" w:eastAsia="Arial" w:hAnsi="Arial" w:cs="Arial"/>
          <w:lang w:val="es-ES"/>
        </w:rPr>
        <w:t>Finck,Manfredo</w:t>
      </w:r>
      <w:proofErr w:type="spellEnd"/>
    </w:p>
    <w:p w14:paraId="2EEBF52F" w14:textId="77777777" w:rsidR="00FD29B8" w:rsidRDefault="5DE9D6D4" w:rsidP="5DE9D6D4">
      <w:pPr>
        <w:jc w:val="center"/>
        <w:rPr>
          <w:rFonts w:ascii="Arial" w:eastAsia="Arial" w:hAnsi="Arial" w:cs="Arial"/>
          <w:lang w:val="es-ES"/>
        </w:rPr>
      </w:pPr>
      <w:proofErr w:type="spellStart"/>
      <w:r w:rsidRPr="5DE9D6D4">
        <w:rPr>
          <w:rFonts w:ascii="Arial" w:eastAsia="Arial" w:hAnsi="Arial" w:cs="Arial"/>
          <w:lang w:val="es-ES"/>
        </w:rPr>
        <w:t>Fabini,Roberto</w:t>
      </w:r>
      <w:proofErr w:type="spellEnd"/>
    </w:p>
    <w:p w14:paraId="7434B8BB" w14:textId="77777777" w:rsidR="00FD29B8" w:rsidRDefault="00FD29B8" w:rsidP="00FD29B8">
      <w:pPr>
        <w:jc w:val="center"/>
        <w:rPr>
          <w:rFonts w:ascii="Arial" w:hAnsi="Arial"/>
          <w:lang w:val="es-ES"/>
        </w:rPr>
      </w:pPr>
    </w:p>
    <w:p w14:paraId="46974646" w14:textId="77777777" w:rsidR="007702E8" w:rsidRDefault="007702E8">
      <w:pPr>
        <w:jc w:val="center"/>
        <w:rPr>
          <w:rFonts w:ascii="Arial" w:hAnsi="Arial"/>
          <w:lang w:val="es-ES"/>
        </w:rPr>
      </w:pPr>
    </w:p>
    <w:p w14:paraId="0E36ABED" w14:textId="77777777" w:rsidR="007702E8" w:rsidRDefault="007702E8">
      <w:pPr>
        <w:jc w:val="center"/>
        <w:rPr>
          <w:rFonts w:ascii="Arial" w:hAnsi="Arial"/>
          <w:lang w:val="pt-BR"/>
        </w:rPr>
      </w:pPr>
    </w:p>
    <w:p w14:paraId="2F993535" w14:textId="77777777" w:rsidR="007702E8" w:rsidRDefault="007702E8">
      <w:pPr>
        <w:jc w:val="center"/>
        <w:rPr>
          <w:rFonts w:ascii="Arial" w:hAnsi="Arial"/>
          <w:lang w:val="pt-BR"/>
        </w:rPr>
      </w:pPr>
    </w:p>
    <w:p w14:paraId="3CBA5FEA" w14:textId="77777777" w:rsidR="007702E8" w:rsidRDefault="007702E8">
      <w:pPr>
        <w:jc w:val="center"/>
        <w:rPr>
          <w:rFonts w:ascii="Arial" w:hAnsi="Arial"/>
          <w:lang w:val="pt-BR"/>
        </w:rPr>
      </w:pPr>
    </w:p>
    <w:p w14:paraId="64BE69C4" w14:textId="77777777" w:rsidR="007702E8" w:rsidRDefault="007702E8">
      <w:pPr>
        <w:jc w:val="center"/>
        <w:rPr>
          <w:rFonts w:ascii="Arial" w:hAnsi="Arial"/>
          <w:lang w:val="pt-BR"/>
        </w:rPr>
      </w:pPr>
    </w:p>
    <w:p w14:paraId="69276EFD" w14:textId="77777777" w:rsidR="007702E8" w:rsidRDefault="007702E8">
      <w:pPr>
        <w:jc w:val="center"/>
        <w:rPr>
          <w:rFonts w:ascii="Arial" w:hAnsi="Arial"/>
          <w:lang w:val="pt-BR"/>
        </w:rPr>
      </w:pPr>
    </w:p>
    <w:p w14:paraId="668B0FCE" w14:textId="77777777" w:rsidR="007702E8" w:rsidRDefault="007702E8">
      <w:pPr>
        <w:jc w:val="center"/>
        <w:rPr>
          <w:rFonts w:ascii="Arial" w:hAnsi="Arial"/>
          <w:lang w:val="pt-BR"/>
        </w:rPr>
      </w:pPr>
    </w:p>
    <w:p w14:paraId="7C38E6DD" w14:textId="77777777" w:rsidR="007702E8" w:rsidRDefault="007702E8">
      <w:pPr>
        <w:jc w:val="center"/>
        <w:rPr>
          <w:rFonts w:ascii="Arial" w:hAnsi="Arial"/>
          <w:lang w:val="pt-BR"/>
        </w:rPr>
      </w:pPr>
    </w:p>
    <w:p w14:paraId="0C6EB158" w14:textId="77777777" w:rsidR="007702E8" w:rsidRDefault="007702E8">
      <w:pPr>
        <w:jc w:val="center"/>
        <w:rPr>
          <w:rFonts w:ascii="Arial" w:hAnsi="Arial"/>
          <w:lang w:val="pt-BR"/>
        </w:rPr>
      </w:pPr>
    </w:p>
    <w:p w14:paraId="07B97DB2" w14:textId="77777777" w:rsidR="007702E8" w:rsidRDefault="007702E8">
      <w:pPr>
        <w:jc w:val="center"/>
        <w:rPr>
          <w:rFonts w:ascii="Arial" w:hAnsi="Arial"/>
          <w:lang w:val="pt-BR"/>
        </w:rPr>
      </w:pPr>
    </w:p>
    <w:p w14:paraId="4E37BEA6" w14:textId="77777777" w:rsidR="007702E8" w:rsidRDefault="007702E8">
      <w:pPr>
        <w:jc w:val="center"/>
        <w:rPr>
          <w:rFonts w:ascii="Arial" w:hAnsi="Arial"/>
          <w:lang w:val="pt-BR"/>
        </w:rPr>
      </w:pPr>
    </w:p>
    <w:p w14:paraId="508EFE86" w14:textId="77777777" w:rsidR="007702E8" w:rsidRDefault="007702E8">
      <w:pPr>
        <w:jc w:val="center"/>
        <w:rPr>
          <w:rFonts w:ascii="Arial" w:hAnsi="Arial"/>
          <w:lang w:val="pt-BR"/>
        </w:rPr>
      </w:pPr>
    </w:p>
    <w:p w14:paraId="372FAEBD" w14:textId="77777777" w:rsidR="007702E8" w:rsidRDefault="007702E8">
      <w:pPr>
        <w:jc w:val="center"/>
        <w:rPr>
          <w:rFonts w:ascii="Arial" w:hAnsi="Arial"/>
          <w:lang w:val="pt-BR"/>
        </w:rPr>
      </w:pPr>
    </w:p>
    <w:p w14:paraId="2A403716" w14:textId="77777777" w:rsidR="007702E8" w:rsidRDefault="007702E8">
      <w:pPr>
        <w:jc w:val="center"/>
        <w:rPr>
          <w:rFonts w:ascii="Arial" w:hAnsi="Arial"/>
          <w:lang w:val="pt-BR"/>
        </w:rPr>
      </w:pPr>
    </w:p>
    <w:p w14:paraId="5E526E8E" w14:textId="77777777" w:rsidR="007702E8" w:rsidRDefault="007702E8" w:rsidP="5DE9D6D4">
      <w:pPr>
        <w:tabs>
          <w:tab w:val="left" w:pos="720"/>
        </w:tabs>
        <w:autoSpaceDE w:val="0"/>
        <w:autoSpaceDN w:val="0"/>
        <w:adjustRightInd w:val="0"/>
        <w:spacing w:after="120"/>
        <w:ind w:left="720" w:hanging="720"/>
        <w:jc w:val="both"/>
        <w:rPr>
          <w:b/>
          <w:bCs/>
          <w:lang w:val="es-ES"/>
        </w:rPr>
      </w:pPr>
      <w:r>
        <w:rPr>
          <w:b/>
          <w:bCs/>
          <w:lang w:val="es-ES"/>
        </w:rPr>
        <w:t>1</w:t>
      </w:r>
      <w:r>
        <w:rPr>
          <w:b/>
          <w:bCs/>
          <w:lang w:val="es-ES"/>
        </w:rPr>
        <w:tab/>
        <w:t>REGLAS</w:t>
      </w:r>
    </w:p>
    <w:p w14:paraId="2D44FACF" w14:textId="77777777" w:rsidR="007702E8" w:rsidRDefault="007702E8" w:rsidP="5DE9D6D4">
      <w:pPr>
        <w:tabs>
          <w:tab w:val="left" w:pos="720"/>
        </w:tabs>
        <w:spacing w:after="120"/>
        <w:ind w:left="720" w:hanging="720"/>
        <w:jc w:val="both"/>
        <w:rPr>
          <w:rFonts w:ascii="TimesNewRomanPSMT" w:eastAsia="TimesNewRomanPSMT" w:hAnsi="TimesNewRomanPSMT" w:cs="TimesNewRomanPSMT"/>
          <w:lang w:val="es-ES"/>
        </w:rPr>
      </w:pPr>
      <w:r>
        <w:rPr>
          <w:b/>
          <w:bCs/>
          <w:lang w:val="es-ES"/>
        </w:rPr>
        <w:t xml:space="preserve">1.1 </w:t>
      </w:r>
      <w:r>
        <w:rPr>
          <w:b/>
          <w:bCs/>
          <w:lang w:val="es-ES"/>
        </w:rPr>
        <w:tab/>
      </w:r>
      <w:r w:rsidRPr="5DE9D6D4">
        <w:rPr>
          <w:rFonts w:ascii="TimesNewRomanPSMT" w:eastAsia="TimesNewRomanPSMT" w:hAnsi="TimesNewRomanPSMT" w:cs="TimesNewRomanPSMT"/>
          <w:lang w:val="es-ES"/>
        </w:rPr>
        <w:t xml:space="preserve">El torneo se regirá por las reglas, tal como las define el </w:t>
      </w:r>
      <w:r w:rsidRPr="5DE9D6D4">
        <w:rPr>
          <w:i/>
          <w:iCs/>
          <w:lang w:val="es-ES"/>
        </w:rPr>
        <w:t>Reglamento de Regatas a Vela</w:t>
      </w:r>
      <w:r w:rsidRPr="5DE9D6D4">
        <w:rPr>
          <w:rFonts w:ascii="TimesNewRomanPSMT" w:eastAsia="TimesNewRomanPSMT" w:hAnsi="TimesNewRomanPSMT" w:cs="TimesNewRomanPSMT"/>
          <w:lang w:val="es-ES"/>
        </w:rPr>
        <w:t>.</w:t>
      </w:r>
    </w:p>
    <w:p w14:paraId="39FD30BA" w14:textId="77777777" w:rsidR="007702E8" w:rsidRDefault="007702E8" w:rsidP="5DE9D6D4">
      <w:pPr>
        <w:tabs>
          <w:tab w:val="left" w:pos="720"/>
        </w:tabs>
        <w:autoSpaceDE w:val="0"/>
        <w:autoSpaceDN w:val="0"/>
        <w:adjustRightInd w:val="0"/>
        <w:spacing w:after="120"/>
        <w:ind w:left="720" w:hanging="720"/>
        <w:jc w:val="both"/>
        <w:rPr>
          <w:rFonts w:ascii="TimesNewRomanPSMT" w:eastAsia="TimesNewRomanPSMT" w:hAnsi="TimesNewRomanPSMT" w:cs="TimesNewRomanPSMT"/>
          <w:lang w:val="es-ES"/>
        </w:rPr>
      </w:pPr>
      <w:r>
        <w:rPr>
          <w:b/>
          <w:bCs/>
          <w:lang w:val="es-ES"/>
        </w:rPr>
        <w:t xml:space="preserve">1.2 </w:t>
      </w:r>
      <w:r>
        <w:rPr>
          <w:b/>
          <w:bCs/>
          <w:lang w:val="es-ES"/>
        </w:rPr>
        <w:tab/>
      </w:r>
      <w:r w:rsidRPr="5DE9D6D4">
        <w:rPr>
          <w:rFonts w:ascii="TimesNewRomanPSMT" w:eastAsia="TimesNewRomanPSMT" w:hAnsi="TimesNewRomanPSMT" w:cs="TimesNewRomanPSMT"/>
          <w:lang w:val="es-ES"/>
        </w:rPr>
        <w:t>No regirá ninguna prescripción nacional.</w:t>
      </w:r>
    </w:p>
    <w:p w14:paraId="53FDA758" w14:textId="77777777" w:rsidR="007702E8" w:rsidRDefault="007702E8" w:rsidP="5DE9D6D4">
      <w:pPr>
        <w:tabs>
          <w:tab w:val="left" w:pos="720"/>
        </w:tabs>
        <w:autoSpaceDE w:val="0"/>
        <w:autoSpaceDN w:val="0"/>
        <w:adjustRightInd w:val="0"/>
        <w:spacing w:after="120"/>
        <w:ind w:left="720" w:hanging="720"/>
        <w:jc w:val="both"/>
        <w:rPr>
          <w:rFonts w:ascii="TimesNewRomanPSMT" w:eastAsia="TimesNewRomanPSMT" w:hAnsi="TimesNewRomanPSMT" w:cs="TimesNewRomanPSMT"/>
          <w:lang w:val="es-ES"/>
        </w:rPr>
      </w:pPr>
      <w:r>
        <w:rPr>
          <w:b/>
          <w:bCs/>
          <w:lang w:val="es-ES"/>
        </w:rPr>
        <w:t>1.3</w:t>
      </w:r>
      <w:r>
        <w:rPr>
          <w:b/>
          <w:bCs/>
          <w:lang w:val="es-ES"/>
        </w:rPr>
        <w:tab/>
      </w:r>
      <w:r w:rsidRPr="5DE9D6D4">
        <w:rPr>
          <w:rFonts w:ascii="TimesNewRomanPSMT" w:eastAsia="TimesNewRomanPSMT" w:hAnsi="TimesNewRomanPSMT" w:cs="TimesNewRomanPSMT"/>
          <w:lang w:val="es-ES"/>
        </w:rPr>
        <w:t>Regirán las Reglas de Medición de Veleros Clásicos de la AAVC – CIM 2016</w:t>
      </w:r>
    </w:p>
    <w:p w14:paraId="06703871" w14:textId="77777777" w:rsidR="007702E8" w:rsidRDefault="007702E8" w:rsidP="5DE9D6D4">
      <w:pPr>
        <w:tabs>
          <w:tab w:val="left" w:pos="720"/>
        </w:tabs>
        <w:autoSpaceDE w:val="0"/>
        <w:autoSpaceDN w:val="0"/>
        <w:adjustRightInd w:val="0"/>
        <w:spacing w:after="120"/>
        <w:ind w:left="720" w:hanging="720"/>
        <w:jc w:val="both"/>
        <w:rPr>
          <w:rFonts w:ascii="TimesNewRomanPSMT" w:eastAsia="TimesNewRomanPSMT" w:hAnsi="TimesNewRomanPSMT" w:cs="TimesNewRomanPSMT"/>
          <w:lang w:val="es-ES"/>
        </w:rPr>
      </w:pPr>
      <w:r>
        <w:rPr>
          <w:b/>
          <w:bCs/>
          <w:lang w:val="es-ES"/>
        </w:rPr>
        <w:t xml:space="preserve">1.4 </w:t>
      </w:r>
      <w:r>
        <w:rPr>
          <w:b/>
          <w:bCs/>
          <w:lang w:val="es-ES"/>
        </w:rPr>
        <w:tab/>
      </w:r>
      <w:r w:rsidRPr="5DE9D6D4">
        <w:rPr>
          <w:rFonts w:ascii="TimesNewRomanPSMT" w:eastAsia="TimesNewRomanPSMT" w:hAnsi="TimesNewRomanPSMT" w:cs="TimesNewRomanPSMT"/>
          <w:lang w:val="es-ES"/>
        </w:rPr>
        <w:t>Regirán las Reglas Especiales ISAF para Regatas de Crucero Categoría 4</w:t>
      </w:r>
    </w:p>
    <w:p w14:paraId="0E5A6389" w14:textId="77777777" w:rsidR="007702E8" w:rsidRDefault="007702E8" w:rsidP="5DE9D6D4">
      <w:pPr>
        <w:tabs>
          <w:tab w:val="left" w:pos="720"/>
        </w:tabs>
        <w:autoSpaceDE w:val="0"/>
        <w:autoSpaceDN w:val="0"/>
        <w:adjustRightInd w:val="0"/>
        <w:spacing w:after="360"/>
        <w:ind w:left="720" w:hanging="720"/>
        <w:jc w:val="both"/>
        <w:rPr>
          <w:b/>
          <w:bCs/>
          <w:lang w:val="es-ES"/>
        </w:rPr>
      </w:pPr>
      <w:r>
        <w:rPr>
          <w:b/>
          <w:bCs/>
          <w:lang w:val="es-ES"/>
        </w:rPr>
        <w:t>1.5</w:t>
      </w:r>
      <w:r>
        <w:rPr>
          <w:b/>
          <w:bCs/>
          <w:lang w:val="es-ES"/>
        </w:rPr>
        <w:tab/>
      </w:r>
      <w:r>
        <w:rPr>
          <w:color w:val="000000"/>
        </w:rPr>
        <w:t>Los barcos además de poder permanecer con el motor en marcha durante el tiempo en que estén regateando, podrán hacer uso del mismo dando máquina atrás para evitar una colisión, pero sólo cuando no fuera razonablemente posible evitarla sin recurrir a dicha acción. Tal circunstancia deberá ser declarada por el barco por escrito y entregada a la Oficina de Regata dentro del tiempo límite estipulado para las protestas en las IR. La CP analizará la circunstancia y en caso de considerarlo procedente podrá protestar al barco de acuerdo a la RRV 60.3 (a). Esto modifica la RRV 42.3 (h).</w:t>
      </w:r>
    </w:p>
    <w:p w14:paraId="19F7C4C2" w14:textId="77777777" w:rsidR="007702E8" w:rsidRDefault="007702E8" w:rsidP="5DE9D6D4">
      <w:pPr>
        <w:tabs>
          <w:tab w:val="left" w:pos="720"/>
        </w:tabs>
        <w:autoSpaceDE w:val="0"/>
        <w:autoSpaceDN w:val="0"/>
        <w:adjustRightInd w:val="0"/>
        <w:spacing w:after="360"/>
        <w:ind w:left="720" w:hanging="720"/>
        <w:jc w:val="both"/>
        <w:rPr>
          <w:rFonts w:ascii="TimesNewRomanPSMT" w:eastAsia="TimesNewRomanPSMT" w:hAnsi="TimesNewRomanPSMT" w:cs="TimesNewRomanPSMT"/>
          <w:lang w:val="es-ES"/>
        </w:rPr>
      </w:pPr>
      <w:r w:rsidRPr="5DE9D6D4">
        <w:rPr>
          <w:rFonts w:ascii="TimesNewRomanPSMT" w:eastAsia="TimesNewRomanPSMT" w:hAnsi="TimesNewRomanPSMT" w:cs="TimesNewRomanPSMT"/>
          <w:b/>
          <w:bCs/>
          <w:lang w:val="es-ES"/>
        </w:rPr>
        <w:t xml:space="preserve">1.6 </w:t>
      </w:r>
      <w:r>
        <w:rPr>
          <w:rFonts w:ascii="TimesNewRomanPSMT" w:hAnsi="TimesNewRomanPSMT" w:cs="TimesNewRomanPSMT"/>
          <w:b/>
          <w:lang w:val="es-ES"/>
        </w:rPr>
        <w:tab/>
      </w:r>
      <w:r w:rsidRPr="5DE9D6D4">
        <w:rPr>
          <w:rFonts w:ascii="TimesNewRomanPSMT" w:eastAsia="TimesNewRomanPSMT" w:hAnsi="TimesNewRomanPSMT" w:cs="TimesNewRomanPSMT"/>
          <w:lang w:val="es-ES"/>
        </w:rPr>
        <w:t>El idioma del torneo será el castellano.</w:t>
      </w:r>
    </w:p>
    <w:p w14:paraId="466137D8" w14:textId="77777777" w:rsidR="007702E8" w:rsidRDefault="007702E8" w:rsidP="5DE9D6D4">
      <w:pPr>
        <w:tabs>
          <w:tab w:val="left" w:pos="720"/>
        </w:tabs>
        <w:autoSpaceDE w:val="0"/>
        <w:autoSpaceDN w:val="0"/>
        <w:adjustRightInd w:val="0"/>
        <w:spacing w:after="120"/>
        <w:ind w:left="720" w:hanging="720"/>
        <w:jc w:val="both"/>
        <w:rPr>
          <w:b/>
          <w:bCs/>
          <w:lang w:val="es-ES"/>
        </w:rPr>
      </w:pPr>
      <w:r>
        <w:rPr>
          <w:b/>
          <w:bCs/>
          <w:lang w:val="es-ES"/>
        </w:rPr>
        <w:t xml:space="preserve">2 </w:t>
      </w:r>
      <w:r>
        <w:rPr>
          <w:b/>
          <w:bCs/>
          <w:lang w:val="es-ES"/>
        </w:rPr>
        <w:tab/>
        <w:t>PUBLICIDAD</w:t>
      </w:r>
    </w:p>
    <w:p w14:paraId="717A48F8" w14:textId="77777777" w:rsidR="007702E8" w:rsidRDefault="007702E8" w:rsidP="5DE9D6D4">
      <w:pPr>
        <w:tabs>
          <w:tab w:val="left" w:pos="720"/>
        </w:tabs>
        <w:autoSpaceDE w:val="0"/>
        <w:autoSpaceDN w:val="0"/>
        <w:adjustRightInd w:val="0"/>
        <w:spacing w:after="120"/>
        <w:ind w:left="720" w:hanging="720"/>
        <w:jc w:val="both"/>
        <w:rPr>
          <w:lang w:val="es-ES"/>
        </w:rPr>
      </w:pPr>
      <w:r>
        <w:rPr>
          <w:b/>
          <w:bCs/>
          <w:lang w:val="es-ES"/>
        </w:rPr>
        <w:t xml:space="preserve">2.1 </w:t>
      </w:r>
      <w:r>
        <w:rPr>
          <w:b/>
          <w:bCs/>
          <w:lang w:val="es-ES"/>
        </w:rPr>
        <w:tab/>
      </w:r>
      <w:r>
        <w:rPr>
          <w:lang w:val="es-ES"/>
        </w:rPr>
        <w:t>La publicidad de los competidores estará restringida como sigue: Se exhibirá en la proa de los barcos las cenefas con logos de los auspiciantes de la regata, de acuerdo a la Regul</w:t>
      </w:r>
      <w:r>
        <w:rPr>
          <w:lang w:val="es-ES"/>
        </w:rPr>
        <w:t>a</w:t>
      </w:r>
      <w:r>
        <w:rPr>
          <w:lang w:val="es-ES"/>
        </w:rPr>
        <w:t xml:space="preserve">ción ISAF 20.4.1, que establece que la Autoridad Organizadora podrá exigir la exhibición de publicidad del auspiciante </w:t>
      </w:r>
      <w:r>
        <w:rPr>
          <w:color w:val="000000"/>
          <w:lang w:val="es-ES"/>
        </w:rPr>
        <w:t xml:space="preserve">del evento en cada banda de la proa. </w:t>
      </w:r>
      <w:r w:rsidRPr="5DE9D6D4">
        <w:rPr>
          <w:color w:val="000000"/>
          <w:lang w:val="es-ES"/>
        </w:rPr>
        <w:t>Las embarcaciones, mientras estén en su amarra en puerto deberán izar las banderas de los distintos auspicia</w:t>
      </w:r>
      <w:r w:rsidRPr="5DE9D6D4">
        <w:rPr>
          <w:color w:val="000000"/>
          <w:lang w:val="es-ES"/>
        </w:rPr>
        <w:t>n</w:t>
      </w:r>
      <w:r w:rsidRPr="5DE9D6D4">
        <w:rPr>
          <w:color w:val="000000"/>
          <w:lang w:val="es-ES"/>
        </w:rPr>
        <w:t>tes, enarboladas en el estay de la proa. Las banderas, cenefas, y los calcos serán provistos por la Autoridad Organizadora.</w:t>
      </w:r>
    </w:p>
    <w:p w14:paraId="5835F541" w14:textId="77777777" w:rsidR="007702E8" w:rsidRDefault="007702E8" w:rsidP="5DE9D6D4">
      <w:pPr>
        <w:tabs>
          <w:tab w:val="left" w:pos="720"/>
        </w:tabs>
        <w:autoSpaceDE w:val="0"/>
        <w:autoSpaceDN w:val="0"/>
        <w:adjustRightInd w:val="0"/>
        <w:spacing w:after="360"/>
        <w:ind w:left="720" w:hanging="720"/>
        <w:jc w:val="both"/>
        <w:rPr>
          <w:lang w:val="es-ES"/>
        </w:rPr>
      </w:pPr>
      <w:r>
        <w:rPr>
          <w:b/>
          <w:bCs/>
          <w:lang w:val="es-ES"/>
        </w:rPr>
        <w:t xml:space="preserve">2.2 </w:t>
      </w:r>
      <w:r>
        <w:rPr>
          <w:b/>
          <w:bCs/>
          <w:lang w:val="es-ES"/>
        </w:rPr>
        <w:tab/>
      </w:r>
      <w:r w:rsidRPr="5DE9D6D4">
        <w:rPr>
          <w:lang w:val="es-ES"/>
        </w:rPr>
        <w:t>Sin uso.</w:t>
      </w:r>
    </w:p>
    <w:p w14:paraId="1CF4B70C" w14:textId="77777777" w:rsidR="007702E8" w:rsidRDefault="5DE9D6D4" w:rsidP="5DE9D6D4">
      <w:pPr>
        <w:tabs>
          <w:tab w:val="left" w:pos="720"/>
        </w:tabs>
        <w:autoSpaceDE w:val="0"/>
        <w:autoSpaceDN w:val="0"/>
        <w:adjustRightInd w:val="0"/>
        <w:spacing w:after="360"/>
        <w:ind w:left="720" w:hanging="720"/>
        <w:jc w:val="both"/>
        <w:rPr>
          <w:lang w:val="es-ES"/>
        </w:rPr>
      </w:pPr>
      <w:r w:rsidRPr="5DE9D6D4">
        <w:rPr>
          <w:b/>
          <w:bCs/>
          <w:lang w:val="es-ES"/>
        </w:rPr>
        <w:t>2.3</w:t>
      </w:r>
      <w:r w:rsidRPr="5DE9D6D4">
        <w:rPr>
          <w:lang w:val="es-ES"/>
        </w:rPr>
        <w:t xml:space="preserve">       Las banderas y los calcos serán provistos por la Autoridad Organizadora.</w:t>
      </w:r>
    </w:p>
    <w:p w14:paraId="604EBF2F" w14:textId="77777777" w:rsidR="007702E8" w:rsidRDefault="007702E8" w:rsidP="5DE9D6D4">
      <w:pPr>
        <w:tabs>
          <w:tab w:val="left" w:pos="720"/>
        </w:tabs>
        <w:autoSpaceDE w:val="0"/>
        <w:autoSpaceDN w:val="0"/>
        <w:adjustRightInd w:val="0"/>
        <w:spacing w:after="120"/>
        <w:ind w:left="720" w:hanging="720"/>
        <w:jc w:val="both"/>
        <w:rPr>
          <w:b/>
          <w:bCs/>
          <w:lang w:val="es-ES"/>
        </w:rPr>
      </w:pPr>
      <w:r>
        <w:rPr>
          <w:b/>
          <w:bCs/>
          <w:lang w:val="es-ES"/>
        </w:rPr>
        <w:t xml:space="preserve">3 </w:t>
      </w:r>
      <w:r>
        <w:rPr>
          <w:b/>
          <w:bCs/>
          <w:lang w:val="es-ES"/>
        </w:rPr>
        <w:tab/>
        <w:t>ELEGIBILIDAD E INSCRIPCIÓN</w:t>
      </w:r>
    </w:p>
    <w:p w14:paraId="5DE49870" w14:textId="77777777" w:rsidR="007702E8" w:rsidRDefault="007702E8" w:rsidP="5DE9D6D4">
      <w:pPr>
        <w:autoSpaceDE w:val="0"/>
        <w:autoSpaceDN w:val="0"/>
        <w:adjustRightInd w:val="0"/>
        <w:ind w:left="709" w:hanging="709"/>
        <w:jc w:val="both"/>
        <w:rPr>
          <w:i/>
          <w:iCs/>
          <w:color w:val="0000FF"/>
          <w:lang w:val="es-ES"/>
        </w:rPr>
      </w:pPr>
      <w:r>
        <w:rPr>
          <w:b/>
          <w:bCs/>
          <w:lang w:val="es-ES"/>
        </w:rPr>
        <w:t xml:space="preserve">3.1 </w:t>
      </w:r>
      <w:r>
        <w:rPr>
          <w:b/>
          <w:bCs/>
          <w:lang w:val="es-ES"/>
        </w:rPr>
        <w:tab/>
      </w:r>
      <w:r>
        <w:rPr>
          <w:lang w:val="es-ES"/>
        </w:rPr>
        <w:t>El torneo es abierto a todos los barcos que tengan</w:t>
      </w:r>
      <w:r w:rsidRPr="5DE9D6D4">
        <w:rPr>
          <w:rFonts w:ascii="Univers-Light" w:eastAsia="Univers-Light" w:hAnsi="Univers-Light" w:cs="Univers-Light"/>
          <w:sz w:val="18"/>
          <w:szCs w:val="18"/>
          <w:lang w:eastAsia="es-AR"/>
        </w:rPr>
        <w:t xml:space="preserve"> </w:t>
      </w:r>
      <w:r>
        <w:rPr>
          <w:lang w:eastAsia="es-AR"/>
        </w:rPr>
        <w:t>Certificado de Medición válido de acuerdo con la Fórmula de Veleros Clásicos de la AAVC-CIM 2016.</w:t>
      </w:r>
    </w:p>
    <w:p w14:paraId="0A8DF101" w14:textId="77777777" w:rsidR="007702E8" w:rsidRDefault="007702E8" w:rsidP="5DE9D6D4">
      <w:pPr>
        <w:tabs>
          <w:tab w:val="left" w:pos="720"/>
        </w:tabs>
        <w:autoSpaceDE w:val="0"/>
        <w:autoSpaceDN w:val="0"/>
        <w:adjustRightInd w:val="0"/>
        <w:spacing w:after="120"/>
        <w:ind w:left="720" w:hanging="720"/>
        <w:jc w:val="both"/>
        <w:rPr>
          <w:lang w:val="es-ES"/>
        </w:rPr>
      </w:pPr>
      <w:r>
        <w:rPr>
          <w:b/>
          <w:bCs/>
          <w:lang w:val="es-ES"/>
        </w:rPr>
        <w:t>3.2</w:t>
      </w:r>
      <w:r>
        <w:rPr>
          <w:b/>
          <w:bCs/>
          <w:lang w:val="es-ES"/>
        </w:rPr>
        <w:tab/>
      </w:r>
      <w:r>
        <w:rPr>
          <w:lang w:val="es-ES"/>
        </w:rPr>
        <w:t xml:space="preserve">Las inscripciones para la “Buceo Punta del Este” se recibirán hasta el viernes 20 de Enero de 2017 a las 18.00 horas. Se deberá completar el formulario oficial y adjuntar copia del certificado de matrícula. </w:t>
      </w:r>
      <w:r w:rsidRPr="5DE9D6D4">
        <w:rPr>
          <w:b/>
          <w:bCs/>
          <w:lang w:val="es-ES"/>
        </w:rPr>
        <w:t>Lugar de inscripción:</w:t>
      </w:r>
      <w:r>
        <w:rPr>
          <w:lang w:val="es-ES"/>
        </w:rPr>
        <w:t xml:space="preserve"> Puerto del Buceo</w:t>
      </w:r>
    </w:p>
    <w:p w14:paraId="64C364B1" w14:textId="77777777" w:rsidR="007702E8" w:rsidRDefault="007702E8" w:rsidP="5DE9D6D4">
      <w:pPr>
        <w:tabs>
          <w:tab w:val="left" w:pos="720"/>
        </w:tabs>
        <w:autoSpaceDE w:val="0"/>
        <w:autoSpaceDN w:val="0"/>
        <w:adjustRightInd w:val="0"/>
        <w:spacing w:after="120"/>
        <w:ind w:left="720" w:hanging="720"/>
        <w:jc w:val="both"/>
        <w:rPr>
          <w:lang w:val="es-ES"/>
        </w:rPr>
      </w:pPr>
      <w:r>
        <w:rPr>
          <w:b/>
          <w:bCs/>
          <w:lang w:val="es-ES"/>
        </w:rPr>
        <w:t>3.3</w:t>
      </w:r>
      <w:r>
        <w:rPr>
          <w:bCs/>
          <w:lang w:val="es-ES"/>
        </w:rPr>
        <w:tab/>
      </w:r>
      <w:r w:rsidRPr="5DE9D6D4">
        <w:rPr>
          <w:lang w:val="es-ES"/>
        </w:rPr>
        <w:t>Sin uso.</w:t>
      </w:r>
    </w:p>
    <w:p w14:paraId="44739819" w14:textId="77777777" w:rsidR="007702E8" w:rsidRDefault="007702E8" w:rsidP="5DE9D6D4">
      <w:pPr>
        <w:tabs>
          <w:tab w:val="left" w:pos="720"/>
        </w:tabs>
        <w:autoSpaceDE w:val="0"/>
        <w:autoSpaceDN w:val="0"/>
        <w:adjustRightInd w:val="0"/>
        <w:spacing w:after="360"/>
        <w:ind w:left="720" w:hanging="720"/>
        <w:jc w:val="both"/>
        <w:rPr>
          <w:rFonts w:ascii="TimesNewRomanPSMT" w:eastAsia="TimesNewRomanPSMT" w:hAnsi="TimesNewRomanPSMT" w:cs="TimesNewRomanPSMT"/>
          <w:lang w:val="es-ES"/>
        </w:rPr>
      </w:pPr>
      <w:r>
        <w:rPr>
          <w:b/>
          <w:bCs/>
          <w:lang w:val="es-ES"/>
        </w:rPr>
        <w:t>3.4</w:t>
      </w:r>
      <w:r>
        <w:rPr>
          <w:b/>
          <w:bCs/>
          <w:lang w:val="es-ES"/>
        </w:rPr>
        <w:tab/>
      </w:r>
      <w:r>
        <w:rPr>
          <w:lang w:val="es-ES"/>
        </w:rPr>
        <w:t>No rigen restricciones respecto del número de barcos</w:t>
      </w:r>
      <w:r w:rsidRPr="5DE9D6D4">
        <w:rPr>
          <w:rFonts w:ascii="TimesNewRomanPSMT" w:eastAsia="TimesNewRomanPSMT" w:hAnsi="TimesNewRomanPSMT" w:cs="TimesNewRomanPSMT"/>
          <w:lang w:val="es-ES"/>
        </w:rPr>
        <w:t>.</w:t>
      </w:r>
    </w:p>
    <w:p w14:paraId="6C15B8EB" w14:textId="77777777" w:rsidR="007702E8" w:rsidRDefault="007702E8" w:rsidP="5DE9D6D4">
      <w:pPr>
        <w:tabs>
          <w:tab w:val="left" w:pos="720"/>
        </w:tabs>
        <w:autoSpaceDE w:val="0"/>
        <w:autoSpaceDN w:val="0"/>
        <w:adjustRightInd w:val="0"/>
        <w:spacing w:after="120"/>
        <w:ind w:left="720" w:hanging="720"/>
        <w:jc w:val="both"/>
        <w:rPr>
          <w:lang w:val="es-ES"/>
        </w:rPr>
      </w:pPr>
      <w:r>
        <w:rPr>
          <w:b/>
          <w:bCs/>
          <w:lang w:val="es-ES"/>
        </w:rPr>
        <w:t xml:space="preserve">4 </w:t>
      </w:r>
      <w:r>
        <w:rPr>
          <w:b/>
          <w:bCs/>
          <w:lang w:val="es-ES"/>
        </w:rPr>
        <w:tab/>
      </w:r>
      <w:r w:rsidRPr="5DE9D6D4">
        <w:rPr>
          <w:lang w:val="es-ES"/>
        </w:rPr>
        <w:t>Sin uso.</w:t>
      </w:r>
    </w:p>
    <w:p w14:paraId="53D70353" w14:textId="77777777" w:rsidR="007702E8" w:rsidRDefault="007702E8" w:rsidP="5DE9D6D4">
      <w:pPr>
        <w:tabs>
          <w:tab w:val="left" w:pos="720"/>
        </w:tabs>
        <w:autoSpaceDE w:val="0"/>
        <w:autoSpaceDN w:val="0"/>
        <w:adjustRightInd w:val="0"/>
        <w:spacing w:after="120"/>
        <w:ind w:left="720" w:hanging="720"/>
        <w:jc w:val="both"/>
        <w:rPr>
          <w:b/>
          <w:bCs/>
          <w:lang w:val="es-ES"/>
        </w:rPr>
      </w:pPr>
      <w:r>
        <w:rPr>
          <w:b/>
          <w:bCs/>
          <w:lang w:val="es-ES"/>
        </w:rPr>
        <w:lastRenderedPageBreak/>
        <w:t xml:space="preserve">5 </w:t>
      </w:r>
      <w:r>
        <w:rPr>
          <w:b/>
          <w:bCs/>
          <w:lang w:val="es-ES"/>
        </w:rPr>
        <w:tab/>
        <w:t>COSTOS</w:t>
      </w:r>
    </w:p>
    <w:p w14:paraId="4636A7A6" w14:textId="18D994E6" w:rsidR="007702E8" w:rsidRDefault="007702E8" w:rsidP="000E49A0">
      <w:pPr>
        <w:tabs>
          <w:tab w:val="left" w:pos="720"/>
        </w:tabs>
        <w:autoSpaceDE w:val="0"/>
        <w:autoSpaceDN w:val="0"/>
        <w:adjustRightInd w:val="0"/>
        <w:spacing w:after="120"/>
        <w:ind w:left="720" w:hanging="720"/>
        <w:jc w:val="both"/>
        <w:rPr>
          <w:lang w:val="es-ES"/>
        </w:rPr>
      </w:pPr>
      <w:r>
        <w:rPr>
          <w:b/>
          <w:bCs/>
          <w:lang w:val="es-ES"/>
        </w:rPr>
        <w:t xml:space="preserve">5.1 </w:t>
      </w:r>
      <w:r>
        <w:rPr>
          <w:b/>
          <w:bCs/>
          <w:lang w:val="es-ES"/>
        </w:rPr>
        <w:tab/>
      </w:r>
      <w:r w:rsidR="000E49A0">
        <w:rPr>
          <w:lang w:val="es-ES"/>
        </w:rPr>
        <w:t>Inscripción gratuita.</w:t>
      </w:r>
    </w:p>
    <w:p w14:paraId="6670EDBA" w14:textId="77777777" w:rsidR="007702E8" w:rsidRDefault="007702E8">
      <w:pPr>
        <w:tabs>
          <w:tab w:val="left" w:pos="720"/>
        </w:tabs>
        <w:autoSpaceDE w:val="0"/>
        <w:autoSpaceDN w:val="0"/>
        <w:adjustRightInd w:val="0"/>
        <w:spacing w:after="120"/>
        <w:ind w:left="720" w:hanging="720"/>
        <w:jc w:val="both"/>
        <w:rPr>
          <w:lang w:val="es-ES"/>
        </w:rPr>
      </w:pPr>
      <w:r>
        <w:rPr>
          <w:lang w:val="es-ES"/>
        </w:rPr>
        <w:tab/>
      </w:r>
    </w:p>
    <w:p w14:paraId="64C5DA07" w14:textId="77777777" w:rsidR="007702E8" w:rsidRDefault="007702E8" w:rsidP="5DE9D6D4">
      <w:pPr>
        <w:tabs>
          <w:tab w:val="left" w:pos="720"/>
        </w:tabs>
        <w:autoSpaceDE w:val="0"/>
        <w:autoSpaceDN w:val="0"/>
        <w:adjustRightInd w:val="0"/>
        <w:spacing w:after="120"/>
        <w:ind w:left="720" w:hanging="720"/>
        <w:jc w:val="both"/>
        <w:rPr>
          <w:b/>
          <w:bCs/>
          <w:lang w:val="es-ES"/>
        </w:rPr>
      </w:pPr>
      <w:r>
        <w:rPr>
          <w:b/>
          <w:bCs/>
          <w:lang w:val="es-ES"/>
        </w:rPr>
        <w:t xml:space="preserve">6 </w:t>
      </w:r>
      <w:r>
        <w:rPr>
          <w:b/>
          <w:bCs/>
          <w:lang w:val="es-ES"/>
        </w:rPr>
        <w:tab/>
        <w:t xml:space="preserve">SERIES </w:t>
      </w:r>
    </w:p>
    <w:p w14:paraId="4008447C" w14:textId="77777777" w:rsidR="007702E8" w:rsidRDefault="007702E8" w:rsidP="5DE9D6D4">
      <w:pPr>
        <w:tabs>
          <w:tab w:val="left" w:pos="720"/>
        </w:tabs>
        <w:autoSpaceDE w:val="0"/>
        <w:autoSpaceDN w:val="0"/>
        <w:adjustRightInd w:val="0"/>
        <w:spacing w:after="360"/>
        <w:ind w:left="720" w:hanging="720"/>
        <w:jc w:val="both"/>
        <w:rPr>
          <w:lang w:val="es-ES"/>
        </w:rPr>
      </w:pPr>
      <w:r>
        <w:rPr>
          <w:lang w:val="es-ES"/>
        </w:rPr>
        <w:tab/>
        <w:t>La división por Series, en caso de corresponder, será informada en la lista de inscriptos. La Autoridad Organizadora se reserva el derecho de incluir a los barcos en una u otra Cl</w:t>
      </w:r>
      <w:r>
        <w:rPr>
          <w:lang w:val="es-ES"/>
        </w:rPr>
        <w:t>a</w:t>
      </w:r>
      <w:r>
        <w:rPr>
          <w:lang w:val="es-ES"/>
        </w:rPr>
        <w:t>se y/o Serie.</w:t>
      </w:r>
    </w:p>
    <w:p w14:paraId="1FDFFC00" w14:textId="77777777" w:rsidR="007702E8" w:rsidRDefault="007702E8" w:rsidP="5DE9D6D4">
      <w:pPr>
        <w:tabs>
          <w:tab w:val="left" w:pos="720"/>
        </w:tabs>
        <w:autoSpaceDE w:val="0"/>
        <w:autoSpaceDN w:val="0"/>
        <w:adjustRightInd w:val="0"/>
        <w:spacing w:after="360"/>
        <w:ind w:left="720" w:hanging="720"/>
        <w:jc w:val="both"/>
        <w:rPr>
          <w:b/>
          <w:bCs/>
          <w:lang w:val="es-ES"/>
        </w:rPr>
      </w:pPr>
      <w:r>
        <w:rPr>
          <w:b/>
          <w:bCs/>
          <w:lang w:val="es-ES"/>
        </w:rPr>
        <w:t xml:space="preserve">7 </w:t>
      </w:r>
      <w:r>
        <w:rPr>
          <w:b/>
          <w:bCs/>
          <w:lang w:val="es-ES"/>
        </w:rPr>
        <w:tab/>
        <w:t>PROGRAMA DE REGATAS</w:t>
      </w:r>
    </w:p>
    <w:p w14:paraId="1DDA8CAB" w14:textId="77777777" w:rsidR="007702E8" w:rsidRDefault="007702E8" w:rsidP="5DE9D6D4">
      <w:pPr>
        <w:tabs>
          <w:tab w:val="left" w:pos="720"/>
        </w:tabs>
        <w:autoSpaceDE w:val="0"/>
        <w:autoSpaceDN w:val="0"/>
        <w:adjustRightInd w:val="0"/>
        <w:spacing w:after="360"/>
        <w:ind w:left="720" w:hanging="720"/>
        <w:jc w:val="both"/>
        <w:rPr>
          <w:lang w:val="es-ES"/>
        </w:rPr>
      </w:pPr>
      <w:r>
        <w:rPr>
          <w:b/>
          <w:bCs/>
          <w:lang w:val="es-ES"/>
        </w:rPr>
        <w:t xml:space="preserve">7.1 </w:t>
      </w:r>
      <w:r>
        <w:rPr>
          <w:bCs/>
          <w:lang w:val="es-ES"/>
        </w:rPr>
        <w:tab/>
      </w:r>
      <w:r w:rsidRPr="5DE9D6D4">
        <w:rPr>
          <w:lang w:val="es-ES"/>
        </w:rPr>
        <w:t>Sin uso</w:t>
      </w:r>
    </w:p>
    <w:p w14:paraId="6840B174" w14:textId="77777777" w:rsidR="007702E8" w:rsidRDefault="007702E8" w:rsidP="5DE9D6D4">
      <w:pPr>
        <w:tabs>
          <w:tab w:val="left" w:pos="720"/>
        </w:tabs>
        <w:autoSpaceDE w:val="0"/>
        <w:autoSpaceDN w:val="0"/>
        <w:adjustRightInd w:val="0"/>
        <w:spacing w:after="360"/>
        <w:ind w:left="720" w:hanging="720"/>
        <w:rPr>
          <w:lang w:val="es-ES"/>
        </w:rPr>
      </w:pPr>
      <w:r>
        <w:rPr>
          <w:b/>
          <w:bCs/>
          <w:lang w:val="es-ES"/>
        </w:rPr>
        <w:t xml:space="preserve">7.2 </w:t>
      </w:r>
      <w:r>
        <w:rPr>
          <w:b/>
          <w:bCs/>
          <w:lang w:val="es-ES"/>
        </w:rPr>
        <w:tab/>
      </w:r>
      <w:r>
        <w:rPr>
          <w:lang w:val="es-ES"/>
        </w:rPr>
        <w:t>Medición e inspección:</w:t>
      </w:r>
    </w:p>
    <w:p w14:paraId="27BA01C0" w14:textId="77777777" w:rsidR="007702E8" w:rsidRDefault="007702E8" w:rsidP="5DE9D6D4">
      <w:pPr>
        <w:tabs>
          <w:tab w:val="left" w:pos="720"/>
        </w:tabs>
        <w:autoSpaceDE w:val="0"/>
        <w:autoSpaceDN w:val="0"/>
        <w:adjustRightInd w:val="0"/>
        <w:spacing w:after="360"/>
        <w:ind w:left="720" w:hanging="720"/>
        <w:rPr>
          <w:lang w:val="es-ES"/>
        </w:rPr>
      </w:pPr>
      <w:r>
        <w:rPr>
          <w:lang w:val="es-ES"/>
        </w:rPr>
        <w:tab/>
        <w:t>La asociación Argentina de Veleros Clásicos medirá barcos hasta el viernes 13 de Enero de 2017 inclusive.</w:t>
      </w:r>
    </w:p>
    <w:p w14:paraId="5A60EE41" w14:textId="77777777" w:rsidR="007702E8" w:rsidRDefault="007702E8" w:rsidP="5DE9D6D4">
      <w:pPr>
        <w:tabs>
          <w:tab w:val="left" w:pos="720"/>
        </w:tabs>
        <w:autoSpaceDE w:val="0"/>
        <w:autoSpaceDN w:val="0"/>
        <w:adjustRightInd w:val="0"/>
        <w:spacing w:after="120"/>
        <w:ind w:left="720" w:hanging="720"/>
        <w:jc w:val="both"/>
        <w:rPr>
          <w:lang w:val="es-ES"/>
        </w:rPr>
      </w:pPr>
      <w:r>
        <w:rPr>
          <w:b/>
          <w:bCs/>
          <w:lang w:val="es-ES"/>
        </w:rPr>
        <w:t>7.3</w:t>
      </w:r>
      <w:r>
        <w:rPr>
          <w:b/>
          <w:bCs/>
          <w:lang w:val="es-ES"/>
        </w:rPr>
        <w:tab/>
      </w:r>
      <w:r>
        <w:rPr>
          <w:lang w:val="es-ES"/>
        </w:rPr>
        <w:t xml:space="preserve">Fechas de la regata: </w:t>
      </w:r>
    </w:p>
    <w:p w14:paraId="1575CA4D" w14:textId="77777777" w:rsidR="007702E8" w:rsidRDefault="007702E8" w:rsidP="5DE9D6D4">
      <w:pPr>
        <w:tabs>
          <w:tab w:val="left" w:pos="720"/>
        </w:tabs>
        <w:autoSpaceDE w:val="0"/>
        <w:autoSpaceDN w:val="0"/>
        <w:adjustRightInd w:val="0"/>
        <w:spacing w:after="360"/>
        <w:ind w:left="720" w:hanging="720"/>
        <w:rPr>
          <w:b/>
          <w:bCs/>
          <w:lang w:val="es-ES"/>
        </w:rPr>
      </w:pPr>
      <w:r>
        <w:rPr>
          <w:lang w:val="es-ES"/>
        </w:rPr>
        <w:tab/>
      </w:r>
      <w:r w:rsidR="00FD29B8" w:rsidRPr="5DE9D6D4">
        <w:rPr>
          <w:b/>
          <w:bCs/>
          <w:lang w:val="es-ES"/>
        </w:rPr>
        <w:t xml:space="preserve">Regata  </w:t>
      </w:r>
      <w:r w:rsidRPr="5DE9D6D4">
        <w:rPr>
          <w:b/>
          <w:bCs/>
          <w:lang w:val="es-ES"/>
        </w:rPr>
        <w:t xml:space="preserve"> Buceo</w:t>
      </w:r>
      <w:r w:rsidR="00FD29B8" w:rsidRPr="5DE9D6D4">
        <w:rPr>
          <w:b/>
          <w:bCs/>
          <w:lang w:val="es-ES"/>
        </w:rPr>
        <w:t>- Punta del Este</w:t>
      </w:r>
    </w:p>
    <w:p w14:paraId="68F40928" w14:textId="77777777" w:rsidR="007702E8" w:rsidRDefault="007702E8" w:rsidP="5DE9D6D4">
      <w:pPr>
        <w:tabs>
          <w:tab w:val="left" w:pos="720"/>
        </w:tabs>
        <w:autoSpaceDE w:val="0"/>
        <w:autoSpaceDN w:val="0"/>
        <w:adjustRightInd w:val="0"/>
        <w:spacing w:after="360"/>
        <w:ind w:left="720" w:hanging="720"/>
        <w:rPr>
          <w:lang w:val="es-ES"/>
        </w:rPr>
      </w:pPr>
      <w:r>
        <w:rPr>
          <w:b/>
          <w:bCs/>
          <w:lang w:val="es-ES"/>
        </w:rPr>
        <w:tab/>
      </w:r>
      <w:r>
        <w:rPr>
          <w:lang w:val="es-ES"/>
        </w:rPr>
        <w:t xml:space="preserve">Sábado 21 de Enero, a las 21.00 </w:t>
      </w:r>
      <w:proofErr w:type="spellStart"/>
      <w:r>
        <w:rPr>
          <w:lang w:val="es-ES"/>
        </w:rPr>
        <w:t>hs</w:t>
      </w:r>
      <w:proofErr w:type="spellEnd"/>
    </w:p>
    <w:p w14:paraId="7E9829A4" w14:textId="77777777" w:rsidR="007702E8" w:rsidRDefault="5DE9D6D4" w:rsidP="5DE9D6D4">
      <w:pPr>
        <w:tabs>
          <w:tab w:val="left" w:pos="709"/>
        </w:tabs>
        <w:autoSpaceDE w:val="0"/>
        <w:autoSpaceDN w:val="0"/>
        <w:adjustRightInd w:val="0"/>
        <w:spacing w:after="120"/>
        <w:ind w:left="720" w:hanging="720"/>
        <w:rPr>
          <w:color w:val="000000" w:themeColor="text1"/>
          <w:lang w:val="es-ES"/>
        </w:rPr>
      </w:pPr>
      <w:r w:rsidRPr="5DE9D6D4">
        <w:rPr>
          <w:color w:val="FF0000"/>
          <w:lang w:val="es-ES"/>
        </w:rPr>
        <w:t xml:space="preserve">            </w:t>
      </w:r>
      <w:r w:rsidRPr="5DE9D6D4">
        <w:rPr>
          <w:color w:val="000000" w:themeColor="text1"/>
          <w:lang w:val="es-ES"/>
        </w:rPr>
        <w:t>La AO y la CR a su exclusivo criterio podrán alterar el presente programa si así lo cons</w:t>
      </w:r>
      <w:r w:rsidRPr="5DE9D6D4">
        <w:rPr>
          <w:color w:val="000000" w:themeColor="text1"/>
          <w:lang w:val="es-ES"/>
        </w:rPr>
        <w:t>i</w:t>
      </w:r>
      <w:r w:rsidRPr="5DE9D6D4">
        <w:rPr>
          <w:color w:val="000000" w:themeColor="text1"/>
          <w:lang w:val="es-ES"/>
        </w:rPr>
        <w:t xml:space="preserve">deraran apropiado. Esto podrá ser anunciado por Tablero Oficial de Avisos o bien por VHF Canal 71 hasta 15’ antes de la partida. </w:t>
      </w:r>
    </w:p>
    <w:p w14:paraId="1034C57C" w14:textId="77777777" w:rsidR="007702E8" w:rsidRDefault="007702E8" w:rsidP="5DE9D6D4">
      <w:pPr>
        <w:tabs>
          <w:tab w:val="left" w:pos="720"/>
        </w:tabs>
        <w:autoSpaceDE w:val="0"/>
        <w:autoSpaceDN w:val="0"/>
        <w:adjustRightInd w:val="0"/>
        <w:spacing w:after="120"/>
        <w:ind w:left="720" w:hanging="720"/>
        <w:jc w:val="both"/>
        <w:rPr>
          <w:lang w:val="pt-PT"/>
        </w:rPr>
      </w:pPr>
      <w:r>
        <w:rPr>
          <w:b/>
          <w:bCs/>
          <w:lang w:val="pt-PT"/>
        </w:rPr>
        <w:t>7.4</w:t>
      </w:r>
      <w:r>
        <w:rPr>
          <w:b/>
          <w:bCs/>
          <w:lang w:val="pt-PT"/>
        </w:rPr>
        <w:tab/>
      </w:r>
      <w:r>
        <w:rPr>
          <w:lang w:val="pt-PT"/>
        </w:rPr>
        <w:t>Cantidad de regatas: 7.3</w:t>
      </w:r>
    </w:p>
    <w:p w14:paraId="5DC26939" w14:textId="77777777" w:rsidR="007702E8" w:rsidRDefault="007702E8" w:rsidP="5DE9D6D4">
      <w:pPr>
        <w:tabs>
          <w:tab w:val="left" w:pos="720"/>
        </w:tabs>
        <w:autoSpaceDE w:val="0"/>
        <w:autoSpaceDN w:val="0"/>
        <w:adjustRightInd w:val="0"/>
        <w:spacing w:after="360"/>
        <w:ind w:left="720" w:hanging="720"/>
        <w:jc w:val="both"/>
        <w:rPr>
          <w:lang w:val="es-ES"/>
        </w:rPr>
      </w:pPr>
      <w:r>
        <w:rPr>
          <w:b/>
          <w:bCs/>
          <w:lang w:val="es-ES"/>
        </w:rPr>
        <w:t>7.5</w:t>
      </w:r>
      <w:r>
        <w:rPr>
          <w:b/>
          <w:bCs/>
          <w:lang w:val="es-ES"/>
        </w:rPr>
        <w:tab/>
      </w:r>
      <w:r>
        <w:rPr>
          <w:lang w:val="es-ES"/>
        </w:rPr>
        <w:t>La hora programada para la señal de atención de la primera regata de cada día será de acuerdo a la AR 7.3</w:t>
      </w:r>
    </w:p>
    <w:p w14:paraId="23C147F6" w14:textId="77777777" w:rsidR="007702E8" w:rsidRDefault="007702E8" w:rsidP="5DE9D6D4">
      <w:pPr>
        <w:tabs>
          <w:tab w:val="left" w:pos="720"/>
        </w:tabs>
        <w:autoSpaceDE w:val="0"/>
        <w:autoSpaceDN w:val="0"/>
        <w:adjustRightInd w:val="0"/>
        <w:spacing w:after="120"/>
        <w:ind w:left="720" w:hanging="720"/>
        <w:jc w:val="both"/>
        <w:rPr>
          <w:b/>
          <w:bCs/>
          <w:lang w:val="es-ES"/>
        </w:rPr>
      </w:pPr>
      <w:r>
        <w:rPr>
          <w:b/>
          <w:bCs/>
          <w:lang w:val="es-ES"/>
        </w:rPr>
        <w:t xml:space="preserve">8 </w:t>
      </w:r>
      <w:r>
        <w:rPr>
          <w:b/>
          <w:bCs/>
          <w:lang w:val="es-ES"/>
        </w:rPr>
        <w:tab/>
        <w:t>MEDICIONES</w:t>
      </w:r>
    </w:p>
    <w:p w14:paraId="1E143A2B" w14:textId="77777777" w:rsidR="007702E8" w:rsidRDefault="007702E8" w:rsidP="5DE9D6D4">
      <w:pPr>
        <w:tabs>
          <w:tab w:val="left" w:pos="720"/>
        </w:tabs>
        <w:spacing w:after="360"/>
        <w:ind w:left="720" w:hanging="720"/>
        <w:jc w:val="both"/>
        <w:rPr>
          <w:lang w:val="es-ES"/>
        </w:rPr>
      </w:pPr>
      <w:r>
        <w:rPr>
          <w:lang w:val="es-ES"/>
        </w:rPr>
        <w:tab/>
        <w:t>Independientemente de que cada barco deberá presentar un certificado de medición vál</w:t>
      </w:r>
      <w:r>
        <w:rPr>
          <w:lang w:val="es-ES"/>
        </w:rPr>
        <w:t>i</w:t>
      </w:r>
      <w:r>
        <w:rPr>
          <w:lang w:val="es-ES"/>
        </w:rPr>
        <w:t>do, la Autoridad Organizadora se reserva el derecho de medirlos nuevamente y/o inspe</w:t>
      </w:r>
      <w:r>
        <w:rPr>
          <w:lang w:val="es-ES"/>
        </w:rPr>
        <w:t>c</w:t>
      </w:r>
      <w:r>
        <w:rPr>
          <w:lang w:val="es-ES"/>
        </w:rPr>
        <w:t>cionarlos cuando lo crea conveniente</w:t>
      </w:r>
    </w:p>
    <w:p w14:paraId="7080FBC8" w14:textId="77777777" w:rsidR="007702E8" w:rsidRDefault="007702E8" w:rsidP="5DE9D6D4">
      <w:pPr>
        <w:tabs>
          <w:tab w:val="left" w:pos="720"/>
        </w:tabs>
        <w:autoSpaceDE w:val="0"/>
        <w:autoSpaceDN w:val="0"/>
        <w:adjustRightInd w:val="0"/>
        <w:spacing w:after="120"/>
        <w:ind w:left="720" w:hanging="720"/>
        <w:jc w:val="both"/>
        <w:rPr>
          <w:b/>
          <w:bCs/>
          <w:lang w:val="es-ES"/>
        </w:rPr>
      </w:pPr>
      <w:r>
        <w:rPr>
          <w:b/>
          <w:bCs/>
          <w:lang w:val="es-ES"/>
        </w:rPr>
        <w:t xml:space="preserve">9 </w:t>
      </w:r>
      <w:r>
        <w:rPr>
          <w:b/>
          <w:bCs/>
          <w:lang w:val="es-ES"/>
        </w:rPr>
        <w:tab/>
        <w:t>INSTRUCCIONES DE REGATA</w:t>
      </w:r>
    </w:p>
    <w:p w14:paraId="53318E35" w14:textId="77777777" w:rsidR="007702E8" w:rsidRDefault="007702E8" w:rsidP="5DE9D6D4">
      <w:pPr>
        <w:tabs>
          <w:tab w:val="left" w:pos="720"/>
        </w:tabs>
        <w:autoSpaceDE w:val="0"/>
        <w:autoSpaceDN w:val="0"/>
        <w:adjustRightInd w:val="0"/>
        <w:spacing w:after="360"/>
        <w:ind w:left="720" w:hanging="720"/>
        <w:jc w:val="both"/>
        <w:rPr>
          <w:lang w:val="es-ES"/>
        </w:rPr>
      </w:pPr>
      <w:r>
        <w:rPr>
          <w:lang w:val="es-ES"/>
        </w:rPr>
        <w:tab/>
        <w:t xml:space="preserve">Las Instrucciones de Regata estarán disponibles a partir de las 09:00 del 21 de Enero de 2017 en la sede del </w:t>
      </w:r>
      <w:proofErr w:type="spellStart"/>
      <w:r>
        <w:rPr>
          <w:lang w:val="es-ES"/>
        </w:rPr>
        <w:t>Yacht</w:t>
      </w:r>
      <w:proofErr w:type="spellEnd"/>
      <w:r>
        <w:rPr>
          <w:lang w:val="es-ES"/>
        </w:rPr>
        <w:t xml:space="preserve"> Club Uruguayo en Buceo.</w:t>
      </w:r>
    </w:p>
    <w:p w14:paraId="209191A6" w14:textId="77777777" w:rsidR="007702E8" w:rsidRDefault="007702E8" w:rsidP="5DE9D6D4">
      <w:pPr>
        <w:tabs>
          <w:tab w:val="left" w:pos="720"/>
        </w:tabs>
        <w:autoSpaceDE w:val="0"/>
        <w:autoSpaceDN w:val="0"/>
        <w:adjustRightInd w:val="0"/>
        <w:spacing w:after="120"/>
        <w:ind w:left="720" w:hanging="720"/>
        <w:jc w:val="both"/>
        <w:rPr>
          <w:b/>
          <w:bCs/>
          <w:lang w:val="es-ES"/>
        </w:rPr>
      </w:pPr>
      <w:r>
        <w:rPr>
          <w:b/>
          <w:bCs/>
          <w:lang w:val="es-ES"/>
        </w:rPr>
        <w:t>10</w:t>
      </w:r>
      <w:r>
        <w:rPr>
          <w:b/>
          <w:bCs/>
          <w:lang w:val="es-ES"/>
        </w:rPr>
        <w:tab/>
        <w:t>LUGAR</w:t>
      </w:r>
    </w:p>
    <w:p w14:paraId="5A3CF3F9" w14:textId="77777777" w:rsidR="007702E8" w:rsidRDefault="5DE9D6D4" w:rsidP="5DE9D6D4">
      <w:pPr>
        <w:tabs>
          <w:tab w:val="left" w:pos="720"/>
        </w:tabs>
        <w:autoSpaceDE w:val="0"/>
        <w:autoSpaceDN w:val="0"/>
        <w:adjustRightInd w:val="0"/>
        <w:spacing w:after="360"/>
        <w:ind w:left="720" w:hanging="11"/>
        <w:jc w:val="both"/>
        <w:rPr>
          <w:lang w:val="es-ES"/>
        </w:rPr>
      </w:pPr>
      <w:r w:rsidRPr="5DE9D6D4">
        <w:rPr>
          <w:lang w:val="es-ES"/>
        </w:rPr>
        <w:lastRenderedPageBreak/>
        <w:t>La regata se correrá frente a Buceo (ROU).</w:t>
      </w:r>
    </w:p>
    <w:p w14:paraId="00360E6E" w14:textId="77777777" w:rsidR="007702E8" w:rsidRDefault="007702E8" w:rsidP="5DE9D6D4">
      <w:pPr>
        <w:tabs>
          <w:tab w:val="left" w:pos="720"/>
        </w:tabs>
        <w:autoSpaceDE w:val="0"/>
        <w:autoSpaceDN w:val="0"/>
        <w:adjustRightInd w:val="0"/>
        <w:spacing w:after="120"/>
        <w:ind w:left="720" w:hanging="720"/>
        <w:jc w:val="both"/>
        <w:rPr>
          <w:b/>
          <w:bCs/>
          <w:lang w:val="es-ES"/>
        </w:rPr>
      </w:pPr>
      <w:r>
        <w:rPr>
          <w:b/>
          <w:bCs/>
          <w:lang w:val="es-ES"/>
        </w:rPr>
        <w:t>11</w:t>
      </w:r>
      <w:r>
        <w:rPr>
          <w:b/>
          <w:bCs/>
          <w:lang w:val="es-ES"/>
        </w:rPr>
        <w:tab/>
        <w:t>LOS RECORRIDOS</w:t>
      </w:r>
    </w:p>
    <w:p w14:paraId="1CBC62F4" w14:textId="77777777" w:rsidR="007702E8" w:rsidRDefault="007702E8" w:rsidP="5DE9D6D4">
      <w:pPr>
        <w:tabs>
          <w:tab w:val="left" w:pos="720"/>
        </w:tabs>
        <w:autoSpaceDE w:val="0"/>
        <w:autoSpaceDN w:val="0"/>
        <w:adjustRightInd w:val="0"/>
        <w:spacing w:after="120"/>
        <w:ind w:left="720" w:hanging="720"/>
        <w:jc w:val="both"/>
        <w:rPr>
          <w:lang w:val="es-ES"/>
        </w:rPr>
      </w:pPr>
      <w:r>
        <w:rPr>
          <w:lang w:val="es-ES"/>
        </w:rPr>
        <w:tab/>
        <w:t>Los recorridos a navegar serán los siguientes:</w:t>
      </w:r>
    </w:p>
    <w:p w14:paraId="57633FF3" w14:textId="77777777" w:rsidR="007702E8" w:rsidRDefault="007702E8">
      <w:pPr>
        <w:tabs>
          <w:tab w:val="left" w:pos="720"/>
        </w:tabs>
        <w:autoSpaceDE w:val="0"/>
        <w:autoSpaceDN w:val="0"/>
        <w:adjustRightInd w:val="0"/>
        <w:spacing w:after="120"/>
        <w:ind w:left="720" w:hanging="720"/>
        <w:jc w:val="both"/>
        <w:rPr>
          <w:lang w:val="es-ES"/>
        </w:rPr>
      </w:pPr>
    </w:p>
    <w:p w14:paraId="1FC5A8DE" w14:textId="77777777" w:rsidR="007702E8" w:rsidRDefault="007702E8" w:rsidP="5DE9D6D4">
      <w:pPr>
        <w:tabs>
          <w:tab w:val="left" w:pos="720"/>
        </w:tabs>
        <w:autoSpaceDE w:val="0"/>
        <w:autoSpaceDN w:val="0"/>
        <w:adjustRightInd w:val="0"/>
        <w:spacing w:after="360"/>
        <w:ind w:left="720" w:hanging="720"/>
        <w:rPr>
          <w:b/>
          <w:bCs/>
          <w:lang w:val="es-ES"/>
        </w:rPr>
      </w:pPr>
      <w:r>
        <w:rPr>
          <w:b/>
          <w:lang w:val="es-ES"/>
        </w:rPr>
        <w:tab/>
      </w:r>
      <w:r w:rsidRPr="5DE9D6D4">
        <w:rPr>
          <w:b/>
          <w:bCs/>
          <w:lang w:val="es-ES"/>
        </w:rPr>
        <w:t>Regata Buceo – Punta del Este</w:t>
      </w:r>
    </w:p>
    <w:p w14:paraId="046FAA95" w14:textId="77777777" w:rsidR="007702E8" w:rsidRDefault="007702E8" w:rsidP="5DE9D6D4">
      <w:pPr>
        <w:tabs>
          <w:tab w:val="left" w:pos="720"/>
        </w:tabs>
        <w:autoSpaceDE w:val="0"/>
        <w:autoSpaceDN w:val="0"/>
        <w:adjustRightInd w:val="0"/>
        <w:spacing w:after="360"/>
        <w:ind w:left="720" w:hanging="720"/>
        <w:rPr>
          <w:lang w:val="es-ES"/>
        </w:rPr>
      </w:pPr>
      <w:r>
        <w:rPr>
          <w:b/>
          <w:bCs/>
          <w:lang w:val="es-ES"/>
        </w:rPr>
        <w:tab/>
      </w:r>
      <w:r>
        <w:rPr>
          <w:lang w:val="es-ES"/>
        </w:rPr>
        <w:t xml:space="preserve">Sábado 21 de Enero, a las 21.00 </w:t>
      </w:r>
      <w:proofErr w:type="spellStart"/>
      <w:r>
        <w:rPr>
          <w:lang w:val="es-ES"/>
        </w:rPr>
        <w:t>hs</w:t>
      </w:r>
      <w:proofErr w:type="spellEnd"/>
    </w:p>
    <w:p w14:paraId="0B42D68D" w14:textId="77777777" w:rsidR="007702E8" w:rsidRDefault="007702E8" w:rsidP="5DE9D6D4">
      <w:pPr>
        <w:tabs>
          <w:tab w:val="left" w:pos="720"/>
        </w:tabs>
        <w:autoSpaceDE w:val="0"/>
        <w:autoSpaceDN w:val="0"/>
        <w:adjustRightInd w:val="0"/>
        <w:spacing w:after="360"/>
        <w:ind w:left="720" w:hanging="720"/>
        <w:rPr>
          <w:lang w:val="es-ES"/>
        </w:rPr>
      </w:pPr>
      <w:r>
        <w:rPr>
          <w:lang w:val="es-ES"/>
        </w:rPr>
        <w:tab/>
        <w:t>Partida en las proximidades del Puerto de Buceo -  Llegada en Punta del Este</w:t>
      </w:r>
    </w:p>
    <w:p w14:paraId="5BFD1ECD" w14:textId="77777777" w:rsidR="007702E8" w:rsidRDefault="007702E8" w:rsidP="5DE9D6D4">
      <w:pPr>
        <w:tabs>
          <w:tab w:val="left" w:pos="720"/>
        </w:tabs>
        <w:autoSpaceDE w:val="0"/>
        <w:autoSpaceDN w:val="0"/>
        <w:adjustRightInd w:val="0"/>
        <w:spacing w:after="120"/>
        <w:ind w:left="720" w:hanging="720"/>
        <w:jc w:val="both"/>
        <w:rPr>
          <w:b/>
          <w:bCs/>
          <w:lang w:val="es-ES"/>
        </w:rPr>
      </w:pPr>
      <w:r>
        <w:rPr>
          <w:b/>
          <w:bCs/>
          <w:lang w:val="es-ES"/>
        </w:rPr>
        <w:t>12</w:t>
      </w:r>
      <w:r>
        <w:rPr>
          <w:b/>
          <w:bCs/>
          <w:lang w:val="es-ES"/>
        </w:rPr>
        <w:tab/>
        <w:t>SISTEMA DE PENALIZACIONES</w:t>
      </w:r>
    </w:p>
    <w:p w14:paraId="1775822C" w14:textId="77777777" w:rsidR="007702E8" w:rsidRDefault="007702E8" w:rsidP="5DE9D6D4">
      <w:pPr>
        <w:autoSpaceDE w:val="0"/>
        <w:autoSpaceDN w:val="0"/>
        <w:adjustRightInd w:val="0"/>
        <w:ind w:left="705" w:hanging="705"/>
        <w:rPr>
          <w:lang w:eastAsia="es-AR"/>
        </w:rPr>
      </w:pPr>
      <w:r w:rsidRPr="5DE9D6D4">
        <w:rPr>
          <w:b/>
          <w:bCs/>
          <w:lang w:eastAsia="es-AR"/>
        </w:rPr>
        <w:t>12.1</w:t>
      </w:r>
      <w:r>
        <w:rPr>
          <w:lang w:eastAsia="es-AR"/>
        </w:rPr>
        <w:t xml:space="preserve"> </w:t>
      </w:r>
      <w:r>
        <w:rPr>
          <w:lang w:eastAsia="es-AR"/>
        </w:rPr>
        <w:tab/>
        <w:t>El Jurado podrá establecer Penalidades de tiempo de puntaje a su criterio. Esto modifica la regla 64.1  del RRV. Las Penalidades Alternativas se establecerán en las I.R.</w:t>
      </w:r>
    </w:p>
    <w:p w14:paraId="47FB193E" w14:textId="77777777" w:rsidR="007702E8" w:rsidRDefault="007702E8">
      <w:pPr>
        <w:autoSpaceDE w:val="0"/>
        <w:autoSpaceDN w:val="0"/>
        <w:adjustRightInd w:val="0"/>
        <w:ind w:left="709"/>
        <w:rPr>
          <w:lang w:eastAsia="es-AR"/>
        </w:rPr>
      </w:pPr>
    </w:p>
    <w:p w14:paraId="1BA3C4C6" w14:textId="77777777" w:rsidR="007702E8" w:rsidRDefault="007702E8" w:rsidP="5DE9D6D4">
      <w:pPr>
        <w:tabs>
          <w:tab w:val="left" w:pos="720"/>
        </w:tabs>
        <w:autoSpaceDE w:val="0"/>
        <w:autoSpaceDN w:val="0"/>
        <w:adjustRightInd w:val="0"/>
        <w:spacing w:after="120"/>
        <w:ind w:left="720" w:hanging="720"/>
        <w:jc w:val="both"/>
        <w:rPr>
          <w:b/>
          <w:bCs/>
          <w:lang w:val="es-ES"/>
        </w:rPr>
      </w:pPr>
      <w:r>
        <w:rPr>
          <w:b/>
          <w:bCs/>
          <w:lang w:val="es-ES"/>
        </w:rPr>
        <w:t>13</w:t>
      </w:r>
      <w:r>
        <w:rPr>
          <w:b/>
          <w:bCs/>
          <w:lang w:val="es-ES"/>
        </w:rPr>
        <w:tab/>
        <w:t>PUNTAJE</w:t>
      </w:r>
    </w:p>
    <w:p w14:paraId="7A60BB52" w14:textId="77777777" w:rsidR="007702E8" w:rsidRDefault="007702E8" w:rsidP="5DE9D6D4">
      <w:pPr>
        <w:tabs>
          <w:tab w:val="left" w:pos="720"/>
        </w:tabs>
        <w:autoSpaceDE w:val="0"/>
        <w:autoSpaceDN w:val="0"/>
        <w:adjustRightInd w:val="0"/>
        <w:spacing w:after="120"/>
        <w:ind w:left="720" w:hanging="720"/>
        <w:jc w:val="both"/>
        <w:rPr>
          <w:i/>
          <w:iCs/>
          <w:color w:val="0000FF"/>
          <w:lang w:val="es-ES"/>
        </w:rPr>
      </w:pPr>
      <w:r>
        <w:rPr>
          <w:b/>
          <w:bCs/>
          <w:lang w:val="es-ES"/>
        </w:rPr>
        <w:t>13.1</w:t>
      </w:r>
      <w:r>
        <w:rPr>
          <w:b/>
          <w:bCs/>
          <w:lang w:val="es-ES"/>
        </w:rPr>
        <w:tab/>
      </w:r>
      <w:r>
        <w:rPr>
          <w:lang w:val="es-ES"/>
        </w:rPr>
        <w:t>Sin uso.</w:t>
      </w:r>
    </w:p>
    <w:p w14:paraId="650A816A" w14:textId="77777777" w:rsidR="007702E8" w:rsidRDefault="007702E8" w:rsidP="5DE9D6D4">
      <w:pPr>
        <w:tabs>
          <w:tab w:val="left" w:pos="720"/>
        </w:tabs>
        <w:autoSpaceDE w:val="0"/>
        <w:autoSpaceDN w:val="0"/>
        <w:adjustRightInd w:val="0"/>
        <w:spacing w:after="120"/>
        <w:ind w:left="720" w:hanging="720"/>
        <w:jc w:val="both"/>
        <w:rPr>
          <w:lang w:val="es-ES"/>
        </w:rPr>
      </w:pPr>
      <w:r>
        <w:rPr>
          <w:b/>
          <w:bCs/>
          <w:lang w:val="es-ES"/>
        </w:rPr>
        <w:t>13.2</w:t>
      </w:r>
      <w:r>
        <w:rPr>
          <w:b/>
          <w:bCs/>
          <w:lang w:val="es-ES"/>
        </w:rPr>
        <w:tab/>
      </w:r>
      <w:r>
        <w:rPr>
          <w:lang w:val="es-ES"/>
        </w:rPr>
        <w:t>Sin uso.</w:t>
      </w:r>
    </w:p>
    <w:p w14:paraId="4903248A" w14:textId="77777777" w:rsidR="007702E8" w:rsidRDefault="007702E8" w:rsidP="5DE9D6D4">
      <w:pPr>
        <w:tabs>
          <w:tab w:val="left" w:pos="720"/>
          <w:tab w:val="left" w:pos="1080"/>
        </w:tabs>
        <w:autoSpaceDE w:val="0"/>
        <w:autoSpaceDN w:val="0"/>
        <w:adjustRightInd w:val="0"/>
        <w:spacing w:after="120"/>
        <w:ind w:left="1080" w:hanging="1080"/>
        <w:jc w:val="both"/>
        <w:rPr>
          <w:lang w:val="es-ES"/>
        </w:rPr>
      </w:pPr>
      <w:r>
        <w:rPr>
          <w:b/>
          <w:bCs/>
          <w:lang w:val="es-ES"/>
        </w:rPr>
        <w:t>13.3</w:t>
      </w:r>
      <w:r>
        <w:rPr>
          <w:b/>
          <w:bCs/>
          <w:lang w:val="es-ES"/>
        </w:rPr>
        <w:tab/>
      </w:r>
      <w:r>
        <w:rPr>
          <w:lang w:val="es-ES"/>
        </w:rPr>
        <w:t>Sin uso.</w:t>
      </w:r>
    </w:p>
    <w:p w14:paraId="1311140C" w14:textId="77777777" w:rsidR="007702E8" w:rsidRDefault="007702E8">
      <w:pPr>
        <w:tabs>
          <w:tab w:val="left" w:pos="720"/>
          <w:tab w:val="left" w:pos="1080"/>
        </w:tabs>
        <w:autoSpaceDE w:val="0"/>
        <w:autoSpaceDN w:val="0"/>
        <w:adjustRightInd w:val="0"/>
        <w:spacing w:after="120"/>
        <w:ind w:left="1080" w:hanging="1080"/>
        <w:jc w:val="both"/>
        <w:rPr>
          <w:i/>
          <w:iCs/>
          <w:color w:val="0000FF"/>
          <w:lang w:val="es-ES"/>
        </w:rPr>
      </w:pPr>
      <w:r>
        <w:rPr>
          <w:lang w:val="es-ES"/>
        </w:rPr>
        <w:tab/>
      </w:r>
    </w:p>
    <w:p w14:paraId="181BC6E8" w14:textId="77777777" w:rsidR="007702E8" w:rsidRDefault="007702E8" w:rsidP="5DE9D6D4">
      <w:pPr>
        <w:tabs>
          <w:tab w:val="left" w:pos="720"/>
        </w:tabs>
        <w:autoSpaceDE w:val="0"/>
        <w:autoSpaceDN w:val="0"/>
        <w:adjustRightInd w:val="0"/>
        <w:spacing w:after="120"/>
        <w:ind w:left="720" w:hanging="720"/>
        <w:jc w:val="both"/>
        <w:rPr>
          <w:b/>
          <w:bCs/>
          <w:lang w:val="es-ES"/>
        </w:rPr>
      </w:pPr>
      <w:r>
        <w:rPr>
          <w:b/>
          <w:bCs/>
          <w:lang w:val="es-ES"/>
        </w:rPr>
        <w:t>14</w:t>
      </w:r>
      <w:r>
        <w:rPr>
          <w:b/>
          <w:bCs/>
          <w:lang w:val="es-ES"/>
        </w:rPr>
        <w:tab/>
        <w:t>EMBARCACIONES DE APOYO</w:t>
      </w:r>
    </w:p>
    <w:p w14:paraId="46D40D14" w14:textId="77777777" w:rsidR="007702E8" w:rsidRDefault="007702E8" w:rsidP="5DE9D6D4">
      <w:pPr>
        <w:tabs>
          <w:tab w:val="left" w:pos="720"/>
        </w:tabs>
        <w:autoSpaceDE w:val="0"/>
        <w:autoSpaceDN w:val="0"/>
        <w:adjustRightInd w:val="0"/>
        <w:spacing w:after="360"/>
        <w:ind w:left="720" w:hanging="720"/>
        <w:jc w:val="both"/>
        <w:rPr>
          <w:lang w:val="es-ES"/>
        </w:rPr>
      </w:pPr>
      <w:r>
        <w:rPr>
          <w:lang w:val="es-ES"/>
        </w:rPr>
        <w:tab/>
        <w:t>Las embarcaciones de apoyo deberán estar identificadas con una bandera celeste y blanca con las letras CR.</w:t>
      </w:r>
    </w:p>
    <w:p w14:paraId="553756B2" w14:textId="77777777" w:rsidR="007702E8" w:rsidRDefault="007702E8" w:rsidP="5DE9D6D4">
      <w:pPr>
        <w:tabs>
          <w:tab w:val="left" w:pos="720"/>
        </w:tabs>
        <w:autoSpaceDE w:val="0"/>
        <w:autoSpaceDN w:val="0"/>
        <w:adjustRightInd w:val="0"/>
        <w:spacing w:after="120"/>
        <w:ind w:left="720" w:hanging="720"/>
        <w:jc w:val="both"/>
        <w:rPr>
          <w:b/>
          <w:bCs/>
          <w:lang w:val="es-ES"/>
        </w:rPr>
      </w:pPr>
      <w:r>
        <w:rPr>
          <w:b/>
          <w:bCs/>
          <w:lang w:val="es-ES"/>
        </w:rPr>
        <w:t>15</w:t>
      </w:r>
      <w:r>
        <w:rPr>
          <w:b/>
          <w:bCs/>
          <w:lang w:val="es-ES"/>
        </w:rPr>
        <w:tab/>
        <w:t>UBICACIÓN</w:t>
      </w:r>
    </w:p>
    <w:p w14:paraId="13F562DC" w14:textId="77777777" w:rsidR="007702E8" w:rsidRDefault="007702E8" w:rsidP="5DE9D6D4">
      <w:pPr>
        <w:tabs>
          <w:tab w:val="left" w:pos="720"/>
        </w:tabs>
        <w:autoSpaceDE w:val="0"/>
        <w:autoSpaceDN w:val="0"/>
        <w:adjustRightInd w:val="0"/>
        <w:spacing w:after="360"/>
        <w:ind w:left="720" w:hanging="720"/>
        <w:jc w:val="both"/>
        <w:rPr>
          <w:lang w:val="es-ES"/>
        </w:rPr>
      </w:pPr>
      <w:r w:rsidRPr="5DE9D6D4">
        <w:rPr>
          <w:b/>
          <w:bCs/>
          <w:lang w:val="es-ES"/>
        </w:rPr>
        <w:t>15.1</w:t>
      </w:r>
      <w:r>
        <w:rPr>
          <w:lang w:val="es-ES"/>
        </w:rPr>
        <w:tab/>
        <w:t xml:space="preserve">Las amarras estarán disponibles en Buceo a partir del </w:t>
      </w:r>
      <w:proofErr w:type="spellStart"/>
      <w:r>
        <w:rPr>
          <w:lang w:val="es-ES"/>
        </w:rPr>
        <w:t>Miercoles</w:t>
      </w:r>
      <w:proofErr w:type="spellEnd"/>
      <w:r>
        <w:rPr>
          <w:lang w:val="es-ES"/>
        </w:rPr>
        <w:t xml:space="preserve"> 18 de Enero de 2017 a las 18.00 horas. Los yates participantes recibirán instrucciones sobre el lugar asignado por el YCU.</w:t>
      </w:r>
    </w:p>
    <w:p w14:paraId="66903C70" w14:textId="77777777" w:rsidR="007702E8" w:rsidRDefault="5DE9D6D4" w:rsidP="5DE9D6D4">
      <w:pPr>
        <w:tabs>
          <w:tab w:val="left" w:pos="720"/>
        </w:tabs>
        <w:autoSpaceDE w:val="0"/>
        <w:autoSpaceDN w:val="0"/>
        <w:adjustRightInd w:val="0"/>
        <w:spacing w:after="360"/>
        <w:ind w:left="720" w:hanging="720"/>
        <w:jc w:val="both"/>
        <w:rPr>
          <w:color w:val="000000" w:themeColor="text1"/>
          <w:lang w:val="es-ES"/>
        </w:rPr>
      </w:pPr>
      <w:r w:rsidRPr="5DE9D6D4">
        <w:rPr>
          <w:b/>
          <w:bCs/>
          <w:lang w:val="es-ES"/>
        </w:rPr>
        <w:t xml:space="preserve">15.2 </w:t>
      </w:r>
      <w:r w:rsidRPr="5DE9D6D4">
        <w:rPr>
          <w:lang w:val="es-ES"/>
        </w:rPr>
        <w:t xml:space="preserve">   </w:t>
      </w:r>
      <w:r w:rsidRPr="5DE9D6D4">
        <w:rPr>
          <w:color w:val="000000" w:themeColor="text1"/>
          <w:lang w:val="es-ES"/>
        </w:rPr>
        <w:t>Los propietarios de los yates que ingresen a Uruguay, a más tardar 24 horas después de arribar al Puerto de Buceo deberán realizar el trámite de entrada presentando el certificado de matrícula en la Oficina de Hidrografía.</w:t>
      </w:r>
    </w:p>
    <w:p w14:paraId="707FD6DD" w14:textId="77777777" w:rsidR="007702E8" w:rsidRDefault="007702E8">
      <w:pPr>
        <w:autoSpaceDE w:val="0"/>
        <w:autoSpaceDN w:val="0"/>
        <w:adjustRightInd w:val="0"/>
        <w:ind w:left="705" w:firstLine="3"/>
        <w:rPr>
          <w:color w:val="000000"/>
          <w:lang w:val="es-ES"/>
        </w:rPr>
      </w:pPr>
    </w:p>
    <w:p w14:paraId="31B7134D" w14:textId="77777777" w:rsidR="007702E8" w:rsidRDefault="007702E8">
      <w:pPr>
        <w:autoSpaceDE w:val="0"/>
        <w:autoSpaceDN w:val="0"/>
        <w:adjustRightInd w:val="0"/>
        <w:ind w:left="705" w:firstLine="3"/>
        <w:rPr>
          <w:color w:val="000000"/>
          <w:lang w:val="es-ES"/>
        </w:rPr>
      </w:pPr>
    </w:p>
    <w:p w14:paraId="1EA73618" w14:textId="77777777" w:rsidR="007702E8" w:rsidRDefault="007702E8">
      <w:pPr>
        <w:autoSpaceDE w:val="0"/>
        <w:autoSpaceDN w:val="0"/>
        <w:adjustRightInd w:val="0"/>
        <w:ind w:left="705" w:firstLine="3"/>
        <w:rPr>
          <w:color w:val="000000"/>
          <w:lang w:val="es-ES"/>
        </w:rPr>
      </w:pPr>
    </w:p>
    <w:p w14:paraId="17195AB7" w14:textId="77777777" w:rsidR="007702E8" w:rsidRDefault="007702E8">
      <w:pPr>
        <w:autoSpaceDE w:val="0"/>
        <w:autoSpaceDN w:val="0"/>
        <w:adjustRightInd w:val="0"/>
        <w:ind w:left="705" w:firstLine="3"/>
        <w:rPr>
          <w:color w:val="000000"/>
          <w:lang w:val="es-ES"/>
        </w:rPr>
      </w:pPr>
    </w:p>
    <w:p w14:paraId="42C02AF4" w14:textId="77777777" w:rsidR="007702E8" w:rsidRDefault="007702E8">
      <w:pPr>
        <w:autoSpaceDE w:val="0"/>
        <w:autoSpaceDN w:val="0"/>
        <w:adjustRightInd w:val="0"/>
        <w:ind w:left="705" w:firstLine="3"/>
        <w:rPr>
          <w:color w:val="000000"/>
          <w:lang w:val="es-ES"/>
        </w:rPr>
      </w:pPr>
    </w:p>
    <w:p w14:paraId="3400ADE3" w14:textId="77777777" w:rsidR="007702E8" w:rsidRDefault="007702E8" w:rsidP="5DE9D6D4">
      <w:pPr>
        <w:tabs>
          <w:tab w:val="left" w:pos="720"/>
        </w:tabs>
        <w:autoSpaceDE w:val="0"/>
        <w:autoSpaceDN w:val="0"/>
        <w:adjustRightInd w:val="0"/>
        <w:spacing w:after="360"/>
        <w:ind w:left="720" w:hanging="720"/>
        <w:jc w:val="both"/>
        <w:rPr>
          <w:b/>
          <w:bCs/>
          <w:lang w:val="es-ES"/>
        </w:rPr>
      </w:pPr>
      <w:r>
        <w:rPr>
          <w:b/>
          <w:bCs/>
          <w:lang w:val="es-ES"/>
        </w:rPr>
        <w:t>16</w:t>
      </w:r>
      <w:r>
        <w:rPr>
          <w:b/>
          <w:bCs/>
          <w:lang w:val="es-ES"/>
        </w:rPr>
        <w:tab/>
        <w:t>RESTRICCIONES PARA SACAR A TIERRA</w:t>
      </w:r>
    </w:p>
    <w:p w14:paraId="61B6958A" w14:textId="77777777" w:rsidR="007702E8" w:rsidRDefault="007702E8" w:rsidP="5DE9D6D4">
      <w:pPr>
        <w:tabs>
          <w:tab w:val="left" w:pos="720"/>
        </w:tabs>
        <w:autoSpaceDE w:val="0"/>
        <w:autoSpaceDN w:val="0"/>
        <w:adjustRightInd w:val="0"/>
        <w:spacing w:after="360"/>
        <w:ind w:left="720" w:hanging="720"/>
        <w:jc w:val="both"/>
        <w:rPr>
          <w:b/>
          <w:bCs/>
          <w:lang w:val="es-ES"/>
        </w:rPr>
      </w:pPr>
      <w:r>
        <w:rPr>
          <w:b/>
          <w:bCs/>
          <w:lang w:val="es-ES"/>
        </w:rPr>
        <w:lastRenderedPageBreak/>
        <w:tab/>
      </w:r>
      <w:r>
        <w:rPr>
          <w:lang w:val="es-ES"/>
        </w:rPr>
        <w:t>Los barcos no serán sacados a tierra durante el torneo excepto con la autorización previa y por escrito de la comisión de regatas, y de conformidad con esa autorización.</w:t>
      </w:r>
    </w:p>
    <w:p w14:paraId="4DAFD2F4" w14:textId="77777777" w:rsidR="007702E8" w:rsidRDefault="007702E8" w:rsidP="5DE9D6D4">
      <w:pPr>
        <w:tabs>
          <w:tab w:val="left" w:pos="720"/>
        </w:tabs>
        <w:autoSpaceDE w:val="0"/>
        <w:autoSpaceDN w:val="0"/>
        <w:adjustRightInd w:val="0"/>
        <w:spacing w:after="120"/>
        <w:ind w:left="720" w:hanging="720"/>
        <w:jc w:val="both"/>
        <w:rPr>
          <w:b/>
          <w:bCs/>
          <w:lang w:val="es-ES"/>
        </w:rPr>
      </w:pPr>
      <w:r>
        <w:rPr>
          <w:b/>
          <w:bCs/>
          <w:lang w:val="es-ES"/>
        </w:rPr>
        <w:t>17</w:t>
      </w:r>
      <w:r>
        <w:rPr>
          <w:b/>
          <w:bCs/>
          <w:lang w:val="es-ES"/>
        </w:rPr>
        <w:tab/>
        <w:t>EQUIPO DE BUCEO Y ESTANQUES PLÁSTICOS</w:t>
      </w:r>
    </w:p>
    <w:p w14:paraId="2CCB87C7" w14:textId="77777777" w:rsidR="007702E8" w:rsidRDefault="007702E8" w:rsidP="5DE9D6D4">
      <w:pPr>
        <w:tabs>
          <w:tab w:val="left" w:pos="720"/>
        </w:tabs>
        <w:autoSpaceDE w:val="0"/>
        <w:autoSpaceDN w:val="0"/>
        <w:adjustRightInd w:val="0"/>
        <w:spacing w:after="360"/>
        <w:ind w:left="720" w:hanging="720"/>
        <w:jc w:val="both"/>
        <w:rPr>
          <w:lang w:val="es-ES"/>
        </w:rPr>
      </w:pPr>
      <w:r>
        <w:rPr>
          <w:lang w:val="es-ES"/>
        </w:rPr>
        <w:tab/>
        <w:t>No se usarán equipos de respiración subacuática ni estanques plásticos ni sus equivalentes alrededor de los barcos entre la señal preparatoria de la primera regata y el final del to</w:t>
      </w:r>
      <w:r>
        <w:rPr>
          <w:lang w:val="es-ES"/>
        </w:rPr>
        <w:t>r</w:t>
      </w:r>
      <w:r>
        <w:rPr>
          <w:lang w:val="es-ES"/>
        </w:rPr>
        <w:t>neo.</w:t>
      </w:r>
    </w:p>
    <w:p w14:paraId="41021CBB" w14:textId="77777777" w:rsidR="007702E8" w:rsidRDefault="007702E8" w:rsidP="5DE9D6D4">
      <w:pPr>
        <w:tabs>
          <w:tab w:val="left" w:pos="720"/>
        </w:tabs>
        <w:autoSpaceDE w:val="0"/>
        <w:autoSpaceDN w:val="0"/>
        <w:adjustRightInd w:val="0"/>
        <w:spacing w:after="120"/>
        <w:ind w:left="720" w:hanging="720"/>
        <w:jc w:val="both"/>
        <w:rPr>
          <w:b/>
          <w:bCs/>
          <w:lang w:val="es-ES"/>
        </w:rPr>
      </w:pPr>
      <w:r>
        <w:rPr>
          <w:b/>
          <w:bCs/>
          <w:lang w:val="es-ES"/>
        </w:rPr>
        <w:t>18</w:t>
      </w:r>
      <w:r>
        <w:rPr>
          <w:b/>
          <w:bCs/>
          <w:lang w:val="es-ES"/>
        </w:rPr>
        <w:tab/>
        <w:t>COMUNICACIONES RADIALES</w:t>
      </w:r>
    </w:p>
    <w:p w14:paraId="265F5DEE" w14:textId="77777777" w:rsidR="007702E8" w:rsidRDefault="007702E8" w:rsidP="5DE9D6D4">
      <w:pPr>
        <w:tabs>
          <w:tab w:val="left" w:pos="720"/>
        </w:tabs>
        <w:autoSpaceDE w:val="0"/>
        <w:autoSpaceDN w:val="0"/>
        <w:adjustRightInd w:val="0"/>
        <w:spacing w:after="360"/>
        <w:ind w:left="720" w:hanging="720"/>
        <w:jc w:val="both"/>
        <w:rPr>
          <w:lang w:val="es-ES"/>
        </w:rPr>
      </w:pPr>
      <w:r>
        <w:rPr>
          <w:lang w:val="es-ES"/>
        </w:rPr>
        <w:tab/>
        <w:t xml:space="preserve">Las comunicaciones radiales se harán a través del canal 71 de VHF. Excepto en una emergencia, ningún barco mientras esté en regata recibirá comunicaciones de radio que no puedan recibir los otros barcos. </w:t>
      </w:r>
    </w:p>
    <w:p w14:paraId="7B94BD22" w14:textId="77777777" w:rsidR="007702E8" w:rsidRDefault="007702E8" w:rsidP="5DE9D6D4">
      <w:pPr>
        <w:tabs>
          <w:tab w:val="left" w:pos="720"/>
        </w:tabs>
        <w:autoSpaceDE w:val="0"/>
        <w:autoSpaceDN w:val="0"/>
        <w:adjustRightInd w:val="0"/>
        <w:spacing w:after="120"/>
        <w:ind w:left="720" w:hanging="720"/>
        <w:jc w:val="both"/>
        <w:rPr>
          <w:b/>
          <w:bCs/>
          <w:lang w:val="es-ES"/>
        </w:rPr>
      </w:pPr>
      <w:r>
        <w:rPr>
          <w:b/>
          <w:bCs/>
          <w:lang w:val="es-ES"/>
        </w:rPr>
        <w:t>19</w:t>
      </w:r>
      <w:r>
        <w:rPr>
          <w:b/>
          <w:bCs/>
          <w:lang w:val="es-ES"/>
        </w:rPr>
        <w:tab/>
        <w:t>PREMIOS</w:t>
      </w:r>
    </w:p>
    <w:p w14:paraId="00A5751E" w14:textId="77777777" w:rsidR="007702E8" w:rsidRDefault="007702E8" w:rsidP="5DE9D6D4">
      <w:pPr>
        <w:tabs>
          <w:tab w:val="left" w:pos="720"/>
        </w:tabs>
        <w:autoSpaceDE w:val="0"/>
        <w:autoSpaceDN w:val="0"/>
        <w:adjustRightInd w:val="0"/>
        <w:spacing w:after="360"/>
        <w:ind w:left="720" w:hanging="720"/>
        <w:jc w:val="both"/>
        <w:rPr>
          <w:lang w:val="es-ES"/>
        </w:rPr>
      </w:pPr>
      <w:r>
        <w:rPr>
          <w:lang w:val="es-ES"/>
        </w:rPr>
        <w:tab/>
        <w:t xml:space="preserve">Se otorgarán premios en las regatas individuales, en las categorías Áuricos, </w:t>
      </w:r>
      <w:proofErr w:type="spellStart"/>
      <w:r>
        <w:rPr>
          <w:lang w:val="es-ES"/>
        </w:rPr>
        <w:t>Vintage</w:t>
      </w:r>
      <w:proofErr w:type="spellEnd"/>
      <w:r>
        <w:rPr>
          <w:lang w:val="es-ES"/>
        </w:rPr>
        <w:t xml:space="preserve"> y Clásicos.</w:t>
      </w:r>
      <w:r>
        <w:rPr>
          <w:lang w:val="es-ES"/>
        </w:rPr>
        <w:tab/>
      </w:r>
    </w:p>
    <w:p w14:paraId="4AF2EB75" w14:textId="77777777" w:rsidR="007702E8" w:rsidRDefault="007702E8" w:rsidP="5DE9D6D4">
      <w:pPr>
        <w:tabs>
          <w:tab w:val="left" w:pos="720"/>
        </w:tabs>
        <w:autoSpaceDE w:val="0"/>
        <w:autoSpaceDN w:val="0"/>
        <w:adjustRightInd w:val="0"/>
        <w:spacing w:after="120"/>
        <w:ind w:left="720" w:hanging="720"/>
        <w:jc w:val="both"/>
        <w:rPr>
          <w:b/>
          <w:bCs/>
          <w:lang w:val="es-ES"/>
        </w:rPr>
      </w:pPr>
      <w:r>
        <w:rPr>
          <w:b/>
          <w:bCs/>
          <w:lang w:val="es-ES"/>
        </w:rPr>
        <w:t>20</w:t>
      </w:r>
      <w:r>
        <w:rPr>
          <w:b/>
          <w:bCs/>
          <w:lang w:val="es-ES"/>
        </w:rPr>
        <w:tab/>
        <w:t>NEGACIÓN DE RESPONSABILIDAD</w:t>
      </w:r>
    </w:p>
    <w:p w14:paraId="13EF9639" w14:textId="77777777" w:rsidR="007702E8" w:rsidRDefault="007702E8" w:rsidP="5DE9D6D4">
      <w:pPr>
        <w:tabs>
          <w:tab w:val="left" w:pos="720"/>
        </w:tabs>
        <w:autoSpaceDE w:val="0"/>
        <w:autoSpaceDN w:val="0"/>
        <w:adjustRightInd w:val="0"/>
        <w:spacing w:after="360"/>
        <w:ind w:left="720" w:hanging="720"/>
        <w:jc w:val="both"/>
        <w:rPr>
          <w:lang w:val="es-ES"/>
        </w:rPr>
      </w:pPr>
      <w:r w:rsidRPr="5DE9D6D4">
        <w:rPr>
          <w:b/>
          <w:bCs/>
          <w:lang w:val="es-ES"/>
        </w:rPr>
        <w:t>20.1</w:t>
      </w:r>
      <w:r>
        <w:rPr>
          <w:i/>
          <w:iCs/>
          <w:lang w:val="es-ES"/>
        </w:rPr>
        <w:tab/>
      </w:r>
      <w:r>
        <w:rPr>
          <w:lang w:val="es-ES"/>
        </w:rPr>
        <w:t>Regla Fundamental 4 Decisión de Regatear. La responsabilidad por la decisión de un ba</w:t>
      </w:r>
      <w:r>
        <w:rPr>
          <w:lang w:val="es-ES"/>
        </w:rPr>
        <w:t>r</w:t>
      </w:r>
      <w:r>
        <w:rPr>
          <w:lang w:val="es-ES"/>
        </w:rPr>
        <w:t>co de participar en una regata o de continuar regateando es exclusiva del barco. Todos los participantes admiten que compiten voluntariamente y bajo su propio y exclusivo riesgo teniendo pleno conocimiento de que la competencia puede ser peligrosa, por lo que lib</w:t>
      </w:r>
      <w:r>
        <w:rPr>
          <w:lang w:val="es-ES"/>
        </w:rPr>
        <w:t>e</w:t>
      </w:r>
      <w:r>
        <w:rPr>
          <w:lang w:val="es-ES"/>
        </w:rPr>
        <w:t>ran de toda responsabilidad, directa o indirecta y con tanta amplitud como lo permita la ley, a los organizadores, coorganizadores, auspiciantes, autoridades, oficiales y jueces, y/o agentes y/o empleados de los organizadores y coorganizadores y/o prestadores de serv</w:t>
      </w:r>
      <w:r>
        <w:rPr>
          <w:lang w:val="es-ES"/>
        </w:rPr>
        <w:t>i</w:t>
      </w:r>
      <w:r>
        <w:rPr>
          <w:lang w:val="es-ES"/>
        </w:rPr>
        <w:t>cios, en forma onerosa o gratuita, por cualquier daño, erogación, lesión y/o pérdida de la vida y/o de los bienes que pudiera sufrir, y renuncian a cualquier acción, demanda o r</w:t>
      </w:r>
      <w:r>
        <w:rPr>
          <w:lang w:val="es-ES"/>
        </w:rPr>
        <w:t>e</w:t>
      </w:r>
      <w:r>
        <w:rPr>
          <w:lang w:val="es-ES"/>
        </w:rPr>
        <w:t>clamo ante los tribunales ordinarios de justicia ordinaria, porque aceptan a someterlas al arbitraje. Esta limitación de responsabilidad abarca los hechos que ocurran antes, durante, entre o después de la competencia y actividades conexas, incluyendo la atención y trasl</w:t>
      </w:r>
      <w:r>
        <w:rPr>
          <w:lang w:val="es-ES"/>
        </w:rPr>
        <w:t>a</w:t>
      </w:r>
      <w:r>
        <w:rPr>
          <w:lang w:val="es-ES"/>
        </w:rPr>
        <w:t>do en caso de una emergencia médica.</w:t>
      </w:r>
    </w:p>
    <w:p w14:paraId="16F9149C" w14:textId="77777777" w:rsidR="007702E8" w:rsidRDefault="007702E8" w:rsidP="5DE9D6D4">
      <w:pPr>
        <w:tabs>
          <w:tab w:val="left" w:pos="720"/>
        </w:tabs>
        <w:autoSpaceDE w:val="0"/>
        <w:autoSpaceDN w:val="0"/>
        <w:adjustRightInd w:val="0"/>
        <w:spacing w:after="360"/>
        <w:ind w:left="720" w:hanging="720"/>
        <w:jc w:val="both"/>
        <w:rPr>
          <w:lang w:val="es-ES"/>
        </w:rPr>
      </w:pPr>
      <w:r>
        <w:rPr>
          <w:b/>
          <w:bCs/>
          <w:lang w:val="es-ES"/>
        </w:rPr>
        <w:t>21</w:t>
      </w:r>
      <w:r>
        <w:rPr>
          <w:b/>
          <w:bCs/>
          <w:lang w:val="es-ES"/>
        </w:rPr>
        <w:tab/>
      </w:r>
      <w:r w:rsidRPr="5DE9D6D4">
        <w:rPr>
          <w:lang w:val="es-ES"/>
        </w:rPr>
        <w:t>Sin uso.</w:t>
      </w:r>
    </w:p>
    <w:p w14:paraId="297A44B2" w14:textId="77777777" w:rsidR="007702E8" w:rsidRDefault="007702E8">
      <w:pPr>
        <w:tabs>
          <w:tab w:val="left" w:pos="720"/>
        </w:tabs>
        <w:autoSpaceDE w:val="0"/>
        <w:autoSpaceDN w:val="0"/>
        <w:adjustRightInd w:val="0"/>
        <w:spacing w:after="360"/>
        <w:ind w:left="720" w:hanging="720"/>
        <w:jc w:val="both"/>
        <w:rPr>
          <w:bCs/>
          <w:lang w:val="es-ES"/>
        </w:rPr>
      </w:pPr>
    </w:p>
    <w:p w14:paraId="0F0DADC7" w14:textId="77777777" w:rsidR="007702E8" w:rsidRDefault="5DE9D6D4" w:rsidP="5DE9D6D4">
      <w:pPr>
        <w:tabs>
          <w:tab w:val="left" w:pos="720"/>
        </w:tabs>
        <w:autoSpaceDE w:val="0"/>
        <w:autoSpaceDN w:val="0"/>
        <w:adjustRightInd w:val="0"/>
        <w:spacing w:after="120"/>
        <w:ind w:left="720" w:hanging="720"/>
        <w:jc w:val="both"/>
        <w:rPr>
          <w:b/>
          <w:bCs/>
          <w:lang w:val="es-ES"/>
        </w:rPr>
      </w:pPr>
      <w:r w:rsidRPr="5DE9D6D4">
        <w:rPr>
          <w:b/>
          <w:bCs/>
          <w:lang w:val="es-ES"/>
        </w:rPr>
        <w:t>22       TRIPULANTES</w:t>
      </w:r>
    </w:p>
    <w:p w14:paraId="45003129" w14:textId="77777777" w:rsidR="007702E8" w:rsidRDefault="5DE9D6D4" w:rsidP="5DE9D6D4">
      <w:pPr>
        <w:autoSpaceDE w:val="0"/>
        <w:autoSpaceDN w:val="0"/>
        <w:adjustRightInd w:val="0"/>
        <w:ind w:left="709" w:hanging="709"/>
        <w:jc w:val="both"/>
        <w:rPr>
          <w:b/>
          <w:bCs/>
          <w:lang w:val="es-ES"/>
        </w:rPr>
      </w:pPr>
      <w:r w:rsidRPr="5DE9D6D4">
        <w:rPr>
          <w:b/>
          <w:bCs/>
          <w:lang w:val="es-ES"/>
        </w:rPr>
        <w:t xml:space="preserve">           </w:t>
      </w:r>
      <w:r w:rsidRPr="5DE9D6D4">
        <w:rPr>
          <w:lang w:eastAsia="es-AR"/>
        </w:rPr>
        <w:t xml:space="preserve">Los barcos con tripulantes menores de 18 años, deberán presentar en el momento de la inscripción un formulario de “Limitación de Responsabilidad” firmado por padre y madre o tutor. Las firmas de los responsables deberán ser certificadas por Escribano. El mismo se podrá solicitar en la Oficina de Regata o bajarlo de la página web con  la información </w:t>
      </w:r>
      <w:r w:rsidRPr="5DE9D6D4">
        <w:rPr>
          <w:lang w:eastAsia="es-AR"/>
        </w:rPr>
        <w:lastRenderedPageBreak/>
        <w:t xml:space="preserve">de este campeonato en </w:t>
      </w:r>
      <w:hyperlink r:id="rId8">
        <w:r w:rsidRPr="5DE9D6D4">
          <w:rPr>
            <w:rStyle w:val="Hipervnculo"/>
            <w:lang w:eastAsia="es-AR"/>
          </w:rPr>
          <w:t>www.yca.org.ar</w:t>
        </w:r>
      </w:hyperlink>
      <w:r w:rsidRPr="5DE9D6D4">
        <w:rPr>
          <w:lang w:eastAsia="es-AR"/>
        </w:rPr>
        <w:t>. Para las tripulaciones argentinas, se tomará como válido el trámite realizado ante la FAY, si figura en el listado publicado en su web.</w:t>
      </w:r>
    </w:p>
    <w:p w14:paraId="3B9899E7" w14:textId="77777777" w:rsidR="007702E8" w:rsidRDefault="007702E8">
      <w:pPr>
        <w:tabs>
          <w:tab w:val="left" w:pos="720"/>
        </w:tabs>
        <w:autoSpaceDE w:val="0"/>
        <w:autoSpaceDN w:val="0"/>
        <w:adjustRightInd w:val="0"/>
        <w:spacing w:after="120"/>
        <w:ind w:left="720" w:hanging="720"/>
        <w:jc w:val="both"/>
        <w:rPr>
          <w:i/>
          <w:iCs/>
          <w:color w:val="0000FF"/>
          <w:lang w:val="es-ES"/>
        </w:rPr>
      </w:pPr>
    </w:p>
    <w:p w14:paraId="149D2573" w14:textId="77777777" w:rsidR="007702E8" w:rsidRDefault="5DE9D6D4" w:rsidP="5DE9D6D4">
      <w:pPr>
        <w:tabs>
          <w:tab w:val="left" w:pos="720"/>
        </w:tabs>
        <w:autoSpaceDE w:val="0"/>
        <w:autoSpaceDN w:val="0"/>
        <w:adjustRightInd w:val="0"/>
        <w:spacing w:after="120"/>
        <w:ind w:left="720" w:hanging="720"/>
        <w:jc w:val="both"/>
        <w:rPr>
          <w:b/>
          <w:bCs/>
          <w:lang w:val="es-ES"/>
        </w:rPr>
      </w:pPr>
      <w:r w:rsidRPr="5DE9D6D4">
        <w:rPr>
          <w:b/>
          <w:bCs/>
          <w:lang w:val="es-ES"/>
        </w:rPr>
        <w:t>PARA MAYOR INFORMACIÓN</w:t>
      </w:r>
    </w:p>
    <w:p w14:paraId="41DD6DDD" w14:textId="77777777" w:rsidR="007702E8" w:rsidRDefault="007702E8" w:rsidP="5DE9D6D4">
      <w:pPr>
        <w:tabs>
          <w:tab w:val="left" w:pos="720"/>
        </w:tabs>
        <w:autoSpaceDE w:val="0"/>
        <w:autoSpaceDN w:val="0"/>
        <w:adjustRightInd w:val="0"/>
        <w:spacing w:after="120"/>
        <w:ind w:left="720" w:hanging="720"/>
        <w:jc w:val="both"/>
        <w:rPr>
          <w:color w:val="0000FF"/>
        </w:rPr>
      </w:pPr>
      <w:r>
        <w:rPr>
          <w:lang w:val="es-ES"/>
        </w:rPr>
        <w:tab/>
        <w:t>Para obtener mayor información sírvase contactar a Asociación Argentina de Veleros Cl</w:t>
      </w:r>
      <w:r>
        <w:rPr>
          <w:lang w:val="es-ES"/>
        </w:rPr>
        <w:t>á</w:t>
      </w:r>
      <w:r>
        <w:rPr>
          <w:lang w:val="es-ES"/>
        </w:rPr>
        <w:t xml:space="preserve">sicos, </w:t>
      </w:r>
      <w:r>
        <w:t xml:space="preserve">e-mail: </w:t>
      </w:r>
      <w:r>
        <w:rPr>
          <w:lang w:val="es-ES"/>
        </w:rPr>
        <w:t>aavcsecretaria@gmail.com</w:t>
      </w:r>
    </w:p>
    <w:p w14:paraId="50CB2F48" w14:textId="77777777" w:rsidR="007702E8" w:rsidRDefault="007702E8">
      <w:pPr>
        <w:tabs>
          <w:tab w:val="left" w:pos="720"/>
        </w:tabs>
        <w:autoSpaceDE w:val="0"/>
        <w:autoSpaceDN w:val="0"/>
        <w:adjustRightInd w:val="0"/>
        <w:spacing w:after="120"/>
        <w:ind w:left="720" w:hanging="720"/>
        <w:jc w:val="both"/>
      </w:pPr>
    </w:p>
    <w:sectPr w:rsidR="007702E8">
      <w:footerReference w:type="default" r:id="rId9"/>
      <w:pgSz w:w="12242" w:h="15842" w:code="1"/>
      <w:pgMar w:top="1418" w:right="1304" w:bottom="1418" w:left="1531" w:header="709" w:footer="851"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BD297B" w14:textId="77777777" w:rsidR="007702E8" w:rsidRDefault="007702E8">
      <w:r>
        <w:separator/>
      </w:r>
    </w:p>
  </w:endnote>
  <w:endnote w:type="continuationSeparator" w:id="0">
    <w:p w14:paraId="1B150EFA" w14:textId="77777777" w:rsidR="007702E8" w:rsidRDefault="007702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Univers-Light">
    <w:altName w:val="Cambria"/>
    <w:panose1 w:val="00000000000000000000"/>
    <w:charset w:val="00"/>
    <w:family w:val="swiss"/>
    <w:notTrueType/>
    <w:pitch w:val="default"/>
    <w:sig w:usb0="00000003" w:usb1="00000000" w:usb2="00000000" w:usb3="00000000" w:csb0="00000001" w:csb1="00000000"/>
  </w:font>
  <w:font w:name="游ゴシック Light">
    <w:panose1 w:val="00000000000000000000"/>
    <w:charset w:val="80"/>
    <w:family w:val="roman"/>
    <w:notTrueType/>
    <w:pitch w:val="default"/>
  </w:font>
  <w:font w:name="Calibri Light">
    <w:altName w:val="Consolas"/>
    <w:charset w:val="00"/>
    <w:family w:val="swiss"/>
    <w:pitch w:val="variable"/>
    <w:sig w:usb0="A00002EF" w:usb1="4000207B" w:usb2="00000000" w:usb3="00000000" w:csb0="0000019F" w:csb1="00000000"/>
  </w:font>
  <w:font w:name="游明朝">
    <w:panose1 w:val="00000000000000000000"/>
    <w:charset w:val="80"/>
    <w:family w:val="roman"/>
    <w:notTrueType/>
    <w:pitch w:val="default"/>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BEE881" w14:textId="77777777" w:rsidR="007702E8" w:rsidRDefault="5DE9D6D4" w:rsidP="5DE9D6D4">
    <w:pPr>
      <w:pStyle w:val="Piedepgina"/>
      <w:jc w:val="center"/>
      <w:rPr>
        <w:rFonts w:ascii="Arial" w:eastAsia="Arial" w:hAnsi="Arial" w:cs="Arial"/>
        <w:sz w:val="16"/>
        <w:szCs w:val="16"/>
      </w:rPr>
    </w:pPr>
    <w:r w:rsidRPr="5DE9D6D4">
      <w:rPr>
        <w:rFonts w:ascii="Arial" w:eastAsia="Arial" w:hAnsi="Arial" w:cs="Arial"/>
        <w:sz w:val="16"/>
        <w:szCs w:val="16"/>
      </w:rPr>
      <w:t xml:space="preserve">Pág. </w:t>
    </w:r>
    <w:r w:rsidR="007702E8" w:rsidRPr="5DE9D6D4">
      <w:rPr>
        <w:rStyle w:val="Nmerodepgina"/>
        <w:rFonts w:ascii="Arial" w:eastAsia="Arial" w:hAnsi="Arial" w:cs="Arial"/>
        <w:noProof/>
        <w:sz w:val="16"/>
        <w:szCs w:val="16"/>
      </w:rPr>
      <w:fldChar w:fldCharType="begin"/>
    </w:r>
    <w:r w:rsidR="007702E8" w:rsidRPr="5DE9D6D4">
      <w:rPr>
        <w:rStyle w:val="Nmerodepgina"/>
        <w:rFonts w:ascii="Arial" w:eastAsia="Arial" w:hAnsi="Arial" w:cs="Arial"/>
        <w:noProof/>
        <w:sz w:val="16"/>
        <w:szCs w:val="16"/>
      </w:rPr>
      <w:instrText xml:space="preserve"> PAGE </w:instrText>
    </w:r>
    <w:r w:rsidR="007702E8" w:rsidRPr="5DE9D6D4">
      <w:rPr>
        <w:rStyle w:val="Nmerodepgina"/>
        <w:rFonts w:ascii="Arial" w:eastAsia="Arial" w:hAnsi="Arial" w:cs="Arial"/>
        <w:noProof/>
        <w:sz w:val="16"/>
        <w:szCs w:val="16"/>
      </w:rPr>
      <w:fldChar w:fldCharType="separate"/>
    </w:r>
    <w:r w:rsidR="000E49A0">
      <w:rPr>
        <w:rStyle w:val="Nmerodepgina"/>
        <w:rFonts w:ascii="Arial" w:eastAsia="Arial" w:hAnsi="Arial" w:cs="Arial"/>
        <w:noProof/>
        <w:sz w:val="16"/>
        <w:szCs w:val="16"/>
      </w:rPr>
      <w:t>2</w:t>
    </w:r>
    <w:r w:rsidR="007702E8" w:rsidRPr="5DE9D6D4">
      <w:rPr>
        <w:rStyle w:val="Nmerodepgina"/>
        <w:rFonts w:ascii="Arial" w:eastAsia="Arial" w:hAnsi="Arial" w:cs="Arial"/>
        <w:noProof/>
        <w:sz w:val="16"/>
        <w:szCs w:val="16"/>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E987BE" w14:textId="77777777" w:rsidR="007702E8" w:rsidRDefault="007702E8">
      <w:r>
        <w:separator/>
      </w:r>
    </w:p>
  </w:footnote>
  <w:footnote w:type="continuationSeparator" w:id="0">
    <w:p w14:paraId="3595051A" w14:textId="77777777" w:rsidR="007702E8" w:rsidRDefault="007702E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9E4B37"/>
    <w:multiLevelType w:val="hybridMultilevel"/>
    <w:tmpl w:val="AA6C847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29B8"/>
    <w:rsid w:val="000E49A0"/>
    <w:rsid w:val="007702E8"/>
    <w:rsid w:val="00FD29B8"/>
    <w:rsid w:val="5DE9D6D4"/>
  </w:rsids>
  <m:mathPr>
    <m:mathFont m:val="Cambria Math"/>
    <m:brkBin m:val="before"/>
    <m:brkBinSub m:val="--"/>
    <m:smallFrac m:val="0"/>
    <m:dispDef/>
    <m:lMargin m:val="0"/>
    <m:rMargin m:val="0"/>
    <m:defJc m:val="centerGroup"/>
    <m:wrapIndent m:val="1440"/>
    <m:intLim m:val="subSup"/>
    <m:naryLim m:val="undOvr"/>
  </m:mathPr>
  <w:themeFontLang w:val="es-E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F738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AR"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character" w:styleId="Nmerodepgina">
    <w:name w:val="page number"/>
    <w:basedOn w:val="Fuentedeprrafopredeter"/>
    <w:semiHidden/>
  </w:style>
  <w:style w:type="character" w:styleId="Hipervnculo">
    <w:name w:val="Hyperlink"/>
    <w:semiHidden/>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s-AR"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pPr>
      <w:tabs>
        <w:tab w:val="center" w:pos="4252"/>
        <w:tab w:val="right" w:pos="8504"/>
      </w:tabs>
    </w:pPr>
  </w:style>
  <w:style w:type="paragraph" w:styleId="Piedepgina">
    <w:name w:val="footer"/>
    <w:basedOn w:val="Normal"/>
    <w:semiHidden/>
    <w:pPr>
      <w:tabs>
        <w:tab w:val="center" w:pos="4252"/>
        <w:tab w:val="right" w:pos="8504"/>
      </w:tabs>
    </w:pPr>
  </w:style>
  <w:style w:type="character" w:styleId="Nmerodepgina">
    <w:name w:val="page number"/>
    <w:basedOn w:val="Fuentedeprrafopredeter"/>
    <w:semiHidden/>
  </w:style>
  <w:style w:type="character" w:styleId="Hipervnculo">
    <w:name w:val="Hyperlink"/>
    <w:semiHidden/>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yca.org.ar"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1167</Words>
  <Characters>6421</Characters>
  <Application>Microsoft Macintosh Word</Application>
  <DocSecurity>0</DocSecurity>
  <Lines>53</Lines>
  <Paragraphs>15</Paragraphs>
  <ScaleCrop>false</ScaleCrop>
  <Company/>
  <LinksUpToDate>false</LinksUpToDate>
  <CharactersWithSpaces>7573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 guía proporciona un aviso de regata redactado</dc:title>
  <dc:subject/>
  <dc:creator>Cliente</dc:creator>
  <cp:keywords/>
  <cp:lastModifiedBy>Josefina Azzali</cp:lastModifiedBy>
  <cp:revision>2</cp:revision>
  <cp:lastPrinted>2013-06-30T14:37:00Z</cp:lastPrinted>
  <dcterms:created xsi:type="dcterms:W3CDTF">2017-01-04T19:22:00Z</dcterms:created>
  <dcterms:modified xsi:type="dcterms:W3CDTF">2017-01-04T19:22:00Z</dcterms:modified>
</cp:coreProperties>
</file>